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5FC51" w14:textId="60F0C26D" w:rsidR="00376329" w:rsidRDefault="00376329" w:rsidP="00376329">
      <w:pPr>
        <w:pStyle w:val="19"/>
        <w:numPr>
          <w:ilvl w:val="0"/>
          <w:numId w:val="1"/>
        </w:numPr>
        <w:jc w:val="center"/>
        <w:rPr>
          <w:rFonts w:ascii="Times New Roman" w:hAnsi="Times New Roman" w:cs="Times New Roman"/>
          <w:b/>
          <w:sz w:val="28"/>
          <w:szCs w:val="28"/>
          <w:lang w:val="kk-KZ"/>
        </w:rPr>
      </w:pPr>
      <w:r>
        <w:rPr>
          <w:rFonts w:ascii="Times New Roman" w:hAnsi="Times New Roman" w:cs="Times New Roman"/>
          <w:b/>
          <w:sz w:val="28"/>
          <w:szCs w:val="28"/>
          <w:lang w:val="kk-KZ"/>
        </w:rPr>
        <w:t>2026 жылғы наурыз айындағы Қазақстан Республикасы атмосфералық ауасының</w:t>
      </w:r>
    </w:p>
    <w:p w14:paraId="7DFDBCD0" w14:textId="77777777" w:rsidR="00376329" w:rsidRDefault="00376329" w:rsidP="00376329">
      <w:pPr>
        <w:pStyle w:val="19"/>
        <w:jc w:val="center"/>
        <w:rPr>
          <w:rFonts w:ascii="Times New Roman" w:hAnsi="Times New Roman" w:cs="Times New Roman"/>
          <w:b/>
          <w:sz w:val="28"/>
          <w:szCs w:val="28"/>
          <w:lang w:val="kk-KZ"/>
        </w:rPr>
      </w:pPr>
      <w:r>
        <w:rPr>
          <w:rFonts w:ascii="Times New Roman" w:hAnsi="Times New Roman" w:cs="Times New Roman"/>
          <w:b/>
          <w:sz w:val="28"/>
          <w:szCs w:val="28"/>
          <w:lang w:val="kk-KZ"/>
        </w:rPr>
        <w:t>жоғары ластану жағдайлары</w:t>
      </w:r>
    </w:p>
    <w:p w14:paraId="0A416E7A" w14:textId="77777777" w:rsidR="00376329" w:rsidRDefault="00376329" w:rsidP="00376329">
      <w:pPr>
        <w:pStyle w:val="19"/>
        <w:jc w:val="center"/>
        <w:rPr>
          <w:rFonts w:ascii="Times New Roman" w:hAnsi="Times New Roman" w:cs="Times New Roman"/>
          <w:b/>
          <w:sz w:val="28"/>
          <w:szCs w:val="28"/>
          <w:lang w:val="kk-KZ"/>
        </w:rPr>
      </w:pPr>
    </w:p>
    <w:p w14:paraId="0B37FBFD" w14:textId="77777777" w:rsidR="00376329" w:rsidRDefault="00376329" w:rsidP="00376329">
      <w:pPr>
        <w:pStyle w:val="41"/>
        <w:ind w:firstLine="709"/>
        <w:jc w:val="both"/>
        <w:rPr>
          <w:sz w:val="28"/>
          <w:szCs w:val="28"/>
          <w:lang w:val="kk-KZ"/>
        </w:rPr>
      </w:pPr>
      <w:r>
        <w:rPr>
          <w:sz w:val="28"/>
          <w:szCs w:val="28"/>
          <w:lang w:val="kk-KZ"/>
        </w:rPr>
        <w:t>ҚР Экология және табиғи ресурстар министрлігінің Экологиялық реттеу және бақылау комитетіне керекті іс-шаралар қабылдау үшін жедел түрде хабарланды.</w:t>
      </w:r>
    </w:p>
    <w:p w14:paraId="7DCADF30" w14:textId="77777777" w:rsidR="00376329" w:rsidRDefault="00376329" w:rsidP="00376329">
      <w:pPr>
        <w:pStyle w:val="41"/>
        <w:ind w:firstLine="709"/>
        <w:jc w:val="both"/>
        <w:rPr>
          <w:sz w:val="28"/>
          <w:szCs w:val="28"/>
          <w:lang w:val="kk-KZ"/>
        </w:rPr>
      </w:pPr>
      <w:r>
        <w:rPr>
          <w:sz w:val="28"/>
          <w:szCs w:val="28"/>
          <w:lang w:val="kk-KZ"/>
        </w:rPr>
        <w:t>Атмосфералық ауаның жоғары ластануының (ЖЛ) 32 жағдайы, оның ішінде: Атырау қаласы – 10 ЖЛ жағдайы (NCOC компаниясы бекетінің деректері бойынша), Карағанды қаласы – 19 ЖЛ жағдайы, Жезказқазған қаласы – 3 ЖЛ жағдайы тіркелді .</w:t>
      </w:r>
    </w:p>
    <w:tbl>
      <w:tblPr>
        <w:tblW w:w="14596" w:type="dxa"/>
        <w:tblLayout w:type="fixed"/>
        <w:tblLook w:val="04A0" w:firstRow="1" w:lastRow="0" w:firstColumn="1" w:lastColumn="0" w:noHBand="0" w:noVBand="1"/>
      </w:tblPr>
      <w:tblGrid>
        <w:gridCol w:w="1186"/>
        <w:gridCol w:w="1026"/>
        <w:gridCol w:w="816"/>
        <w:gridCol w:w="1503"/>
        <w:gridCol w:w="816"/>
        <w:gridCol w:w="851"/>
        <w:gridCol w:w="847"/>
        <w:gridCol w:w="725"/>
        <w:gridCol w:w="847"/>
        <w:gridCol w:w="1301"/>
        <w:gridCol w:w="4678"/>
      </w:tblGrid>
      <w:tr w:rsidR="00376329" w:rsidRPr="00347157" w14:paraId="675FEFB4" w14:textId="77777777" w:rsidTr="00BD5B4B">
        <w:trPr>
          <w:trHeight w:val="297"/>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E1432C"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Қоспа</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DAF03C"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Күні, айы, жылы</w:t>
            </w: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F1460"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Уақыт, сағ.</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D73E6"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val="kk-KZ" w:eastAsia="en-US"/>
              </w:rPr>
            </w:pPr>
            <w:r w:rsidRPr="00347157">
              <w:rPr>
                <w:rFonts w:ascii="Times New Roman" w:hAnsi="Times New Roman"/>
                <w:b/>
                <w:bCs/>
                <w:sz w:val="18"/>
                <w:szCs w:val="18"/>
              </w:rPr>
              <w:t>Бекет</w:t>
            </w:r>
            <w:r w:rsidRPr="00347157">
              <w:rPr>
                <w:rFonts w:ascii="Times New Roman" w:hAnsi="Times New Roman"/>
                <w:b/>
                <w:bCs/>
                <w:sz w:val="18"/>
                <w:szCs w:val="18"/>
              </w:rPr>
              <w:br/>
              <w:t>нөмірі</w:t>
            </w:r>
            <w:r w:rsidRPr="00347157">
              <w:rPr>
                <w:rFonts w:ascii="Times New Roman" w:hAnsi="Times New Roman"/>
                <w:b/>
                <w:bCs/>
                <w:sz w:val="18"/>
                <w:szCs w:val="18"/>
                <w:lang w:val="kk-KZ"/>
              </w:rPr>
              <w:t>, жылжымалы зертхана нүктесі</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43445"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Шоғыр</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5FC42"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Жел</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8B2481"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Темпе-ратура, 0С</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042900"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Атм. қысым, мм.сын.бағ.</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0FA5D16D" w14:textId="5987EBB9" w:rsidR="00376329" w:rsidRPr="004429ED" w:rsidRDefault="00855DDC" w:rsidP="00BD5B4B">
            <w:pPr>
              <w:widowControl w:val="0"/>
              <w:spacing w:after="0" w:line="240" w:lineRule="auto"/>
              <w:jc w:val="center"/>
              <w:rPr>
                <w:rFonts w:ascii="Times New Roman" w:hAnsi="Times New Roman"/>
                <w:b/>
                <w:bCs/>
                <w:sz w:val="18"/>
                <w:szCs w:val="18"/>
                <w:lang w:val="kk-KZ"/>
              </w:rPr>
            </w:pPr>
            <w:r>
              <w:rPr>
                <w:rFonts w:ascii="Times New Roman" w:hAnsi="Times New Roman"/>
                <w:b/>
                <w:color w:val="000000"/>
                <w:sz w:val="18"/>
                <w:szCs w:val="18"/>
              </w:rPr>
              <w:t>ҚР ЭТРМ ЭР</w:t>
            </w:r>
            <w:r w:rsidR="00376329" w:rsidRPr="004429ED">
              <w:rPr>
                <w:rFonts w:ascii="Times New Roman" w:hAnsi="Times New Roman"/>
                <w:b/>
                <w:color w:val="000000"/>
                <w:sz w:val="18"/>
                <w:szCs w:val="18"/>
              </w:rPr>
              <w:t>БК себебі және қабылданған шаралар</w:t>
            </w:r>
          </w:p>
        </w:tc>
      </w:tr>
      <w:tr w:rsidR="00376329" w:rsidRPr="00347157" w14:paraId="576F7BAD" w14:textId="77777777" w:rsidTr="00BD5B4B">
        <w:trPr>
          <w:trHeight w:val="1346"/>
        </w:trPr>
        <w:tc>
          <w:tcPr>
            <w:tcW w:w="1186" w:type="dxa"/>
            <w:vMerge/>
            <w:tcBorders>
              <w:top w:val="single" w:sz="4" w:space="0" w:color="000000"/>
              <w:left w:val="single" w:sz="4" w:space="0" w:color="000000"/>
              <w:bottom w:val="single" w:sz="4" w:space="0" w:color="000000"/>
              <w:right w:val="single" w:sz="4" w:space="0" w:color="000000"/>
            </w:tcBorders>
            <w:vAlign w:val="center"/>
          </w:tcPr>
          <w:p w14:paraId="667BB391"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32A4A016"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14:paraId="709E40BC"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1503" w:type="dxa"/>
            <w:vMerge/>
            <w:tcBorders>
              <w:top w:val="single" w:sz="4" w:space="0" w:color="000000"/>
              <w:left w:val="single" w:sz="4" w:space="0" w:color="000000"/>
              <w:bottom w:val="single" w:sz="4" w:space="0" w:color="000000"/>
              <w:right w:val="single" w:sz="4" w:space="0" w:color="000000"/>
            </w:tcBorders>
            <w:vAlign w:val="center"/>
          </w:tcPr>
          <w:p w14:paraId="022656D9"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81B3"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мг/м3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272B7"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ШЖШ-дан асу еселігі</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A48"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Бағыт, град</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5A43" w14:textId="77777777" w:rsidR="00376329" w:rsidRPr="00347157" w:rsidRDefault="00376329" w:rsidP="00BD5B4B">
            <w:pPr>
              <w:widowControl w:val="0"/>
              <w:spacing w:after="0" w:line="240" w:lineRule="auto"/>
              <w:jc w:val="center"/>
              <w:rPr>
                <w:rFonts w:ascii="Times New Roman" w:eastAsia="Calibri" w:hAnsi="Times New Roman"/>
                <w:b/>
                <w:bCs/>
                <w:sz w:val="18"/>
                <w:szCs w:val="18"/>
                <w:lang w:eastAsia="en-US"/>
              </w:rPr>
            </w:pPr>
            <w:r w:rsidRPr="00347157">
              <w:rPr>
                <w:rFonts w:ascii="Times New Roman" w:hAnsi="Times New Roman"/>
                <w:b/>
                <w:bCs/>
                <w:sz w:val="18"/>
                <w:szCs w:val="18"/>
              </w:rPr>
              <w:t>Жыл., м/с</w:t>
            </w:r>
          </w:p>
        </w:tc>
        <w:tc>
          <w:tcPr>
            <w:tcW w:w="847" w:type="dxa"/>
            <w:vMerge/>
            <w:tcBorders>
              <w:top w:val="single" w:sz="4" w:space="0" w:color="000000"/>
              <w:left w:val="single" w:sz="4" w:space="0" w:color="000000"/>
              <w:bottom w:val="single" w:sz="4" w:space="0" w:color="000000"/>
              <w:right w:val="single" w:sz="4" w:space="0" w:color="000000"/>
            </w:tcBorders>
            <w:vAlign w:val="center"/>
          </w:tcPr>
          <w:p w14:paraId="61DD8ACA"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0B22480B"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c>
          <w:tcPr>
            <w:tcW w:w="4678" w:type="dxa"/>
            <w:vMerge/>
            <w:tcBorders>
              <w:left w:val="single" w:sz="4" w:space="0" w:color="000000"/>
              <w:bottom w:val="single" w:sz="4" w:space="0" w:color="000000"/>
              <w:right w:val="single" w:sz="4" w:space="0" w:color="000000"/>
            </w:tcBorders>
            <w:vAlign w:val="center"/>
          </w:tcPr>
          <w:p w14:paraId="3D328D9C" w14:textId="77777777" w:rsidR="00376329" w:rsidRPr="00347157" w:rsidRDefault="00376329" w:rsidP="00BD5B4B">
            <w:pPr>
              <w:widowControl w:val="0"/>
              <w:spacing w:after="0" w:line="240" w:lineRule="auto"/>
              <w:rPr>
                <w:rFonts w:ascii="Times New Roman" w:eastAsia="Calibri" w:hAnsi="Times New Roman"/>
                <w:b/>
                <w:bCs/>
                <w:sz w:val="18"/>
                <w:szCs w:val="18"/>
                <w:lang w:eastAsia="en-US"/>
              </w:rPr>
            </w:pPr>
          </w:p>
        </w:tc>
      </w:tr>
      <w:tr w:rsidR="00376329" w:rsidRPr="00347157" w14:paraId="76560BCF" w14:textId="77777777" w:rsidTr="00BD5B4B">
        <w:trPr>
          <w:trHeight w:val="70"/>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E88C2A" w14:textId="77777777" w:rsidR="00376329" w:rsidRPr="00347157" w:rsidRDefault="00376329" w:rsidP="00BD5B4B">
            <w:pPr>
              <w:widowControl w:val="0"/>
              <w:spacing w:after="0" w:line="240" w:lineRule="auto"/>
              <w:jc w:val="center"/>
              <w:rPr>
                <w:rFonts w:ascii="Times New Roman" w:hAnsi="Times New Roman"/>
                <w:b/>
                <w:bCs/>
                <w:sz w:val="18"/>
                <w:szCs w:val="18"/>
              </w:rPr>
            </w:pPr>
            <w:r w:rsidRPr="00347157">
              <w:rPr>
                <w:rFonts w:ascii="Times New Roman" w:hAnsi="Times New Roman"/>
                <w:b/>
                <w:bCs/>
                <w:sz w:val="18"/>
                <w:szCs w:val="18"/>
              </w:rPr>
              <w:t>Жоғары ластану (ЖЛ) жағдайлары</w:t>
            </w:r>
          </w:p>
        </w:tc>
      </w:tr>
      <w:tr w:rsidR="00376329" w:rsidRPr="00347157" w14:paraId="262CC4B0" w14:textId="77777777" w:rsidTr="00BD5B4B">
        <w:trPr>
          <w:trHeight w:val="127"/>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E0FFB69" w14:textId="77777777" w:rsidR="00376329" w:rsidRPr="00347157" w:rsidRDefault="00376329" w:rsidP="00BD5B4B">
            <w:pPr>
              <w:widowControl w:val="0"/>
              <w:spacing w:after="0" w:line="240" w:lineRule="auto"/>
              <w:jc w:val="center"/>
              <w:rPr>
                <w:rFonts w:ascii="Times New Roman" w:hAnsi="Times New Roman"/>
                <w:b/>
                <w:iCs/>
                <w:sz w:val="18"/>
                <w:szCs w:val="18"/>
                <w:lang w:val="kk-KZ"/>
              </w:rPr>
            </w:pPr>
            <w:r w:rsidRPr="00347157">
              <w:rPr>
                <w:rFonts w:ascii="Times New Roman" w:hAnsi="Times New Roman"/>
                <w:b/>
                <w:iCs/>
                <w:sz w:val="18"/>
                <w:szCs w:val="18"/>
                <w:lang w:val="kk-KZ"/>
              </w:rPr>
              <w:t>Қараганды қ.</w:t>
            </w:r>
          </w:p>
        </w:tc>
      </w:tr>
      <w:tr w:rsidR="00376329" w:rsidRPr="00855DDC" w14:paraId="070C0C3F" w14:textId="77777777" w:rsidTr="00BD5B4B">
        <w:trPr>
          <w:trHeight w:val="25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8249B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sz w:val="18"/>
                <w:szCs w:val="18"/>
              </w:rPr>
              <w:t xml:space="preserve">РМ-2,5 </w:t>
            </w:r>
            <w:r w:rsidRPr="00347157">
              <w:rPr>
                <w:rFonts w:ascii="Times New Roman" w:hAnsi="Times New Roman"/>
                <w:b/>
                <w:sz w:val="18"/>
                <w:szCs w:val="18"/>
              </w:rPr>
              <w:t>қ</w:t>
            </w:r>
            <w:r w:rsidRPr="00347157">
              <w:rPr>
                <w:rFonts w:ascii="Times New Roman" w:hAnsi="Times New Roman"/>
                <w:sz w:val="18"/>
                <w:szCs w:val="18"/>
              </w:rPr>
              <w:t>алқыма бөлшектер</w:t>
            </w:r>
            <w:r w:rsidRPr="00347157">
              <w:rPr>
                <w:rFonts w:ascii="Times New Roman" w:hAnsi="Times New Roman"/>
                <w:b/>
                <w:sz w:val="18"/>
                <w:szCs w:val="18"/>
              </w:rPr>
              <w:t>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9B2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D74B3B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1F26F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sz w:val="18"/>
                <w:szCs w:val="18"/>
              </w:rPr>
              <w:t>№8 ЛББ Зелинский көшесі, 23</w:t>
            </w:r>
          </w:p>
        </w:tc>
        <w:tc>
          <w:tcPr>
            <w:tcW w:w="816" w:type="dxa"/>
            <w:tcBorders>
              <w:top w:val="single" w:sz="4" w:space="0" w:color="000000"/>
              <w:left w:val="single" w:sz="4" w:space="0" w:color="000000"/>
              <w:bottom w:val="single" w:sz="4" w:space="0" w:color="000000"/>
              <w:right w:val="single" w:sz="4" w:space="0" w:color="000000"/>
            </w:tcBorders>
            <w:vAlign w:val="center"/>
          </w:tcPr>
          <w:p w14:paraId="532656A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1,9462</w:t>
            </w:r>
          </w:p>
        </w:tc>
        <w:tc>
          <w:tcPr>
            <w:tcW w:w="851" w:type="dxa"/>
            <w:tcBorders>
              <w:top w:val="single" w:sz="4" w:space="0" w:color="000000"/>
              <w:left w:val="single" w:sz="4" w:space="0" w:color="000000"/>
              <w:bottom w:val="single" w:sz="4" w:space="0" w:color="000000"/>
              <w:right w:val="single" w:sz="4" w:space="0" w:color="000000"/>
            </w:tcBorders>
            <w:vAlign w:val="bottom"/>
          </w:tcPr>
          <w:p w14:paraId="00D8046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12,2</w:t>
            </w:r>
          </w:p>
        </w:tc>
        <w:tc>
          <w:tcPr>
            <w:tcW w:w="847" w:type="dxa"/>
            <w:tcBorders>
              <w:top w:val="single" w:sz="4" w:space="0" w:color="000000"/>
              <w:left w:val="single" w:sz="4" w:space="0" w:color="000000"/>
              <w:bottom w:val="single" w:sz="4" w:space="0" w:color="000000"/>
              <w:right w:val="single" w:sz="4" w:space="0" w:color="000000"/>
            </w:tcBorders>
            <w:vAlign w:val="center"/>
          </w:tcPr>
          <w:p w14:paraId="7A2D262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65,22</w:t>
            </w:r>
          </w:p>
        </w:tc>
        <w:tc>
          <w:tcPr>
            <w:tcW w:w="725" w:type="dxa"/>
            <w:tcBorders>
              <w:top w:val="single" w:sz="4" w:space="0" w:color="000000"/>
              <w:left w:val="single" w:sz="4" w:space="0" w:color="000000"/>
              <w:bottom w:val="single" w:sz="4" w:space="0" w:color="000000"/>
              <w:right w:val="single" w:sz="4" w:space="0" w:color="000000"/>
            </w:tcBorders>
            <w:vAlign w:val="center"/>
          </w:tcPr>
          <w:p w14:paraId="311C838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2DED9DD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w:t>
            </w:r>
          </w:p>
        </w:tc>
        <w:tc>
          <w:tcPr>
            <w:tcW w:w="1301" w:type="dxa"/>
            <w:tcBorders>
              <w:top w:val="single" w:sz="4" w:space="0" w:color="000000"/>
              <w:left w:val="single" w:sz="4" w:space="0" w:color="000000"/>
              <w:bottom w:val="single" w:sz="4" w:space="0" w:color="000000"/>
              <w:right w:val="single" w:sz="4" w:space="0" w:color="000000"/>
            </w:tcBorders>
            <w:vAlign w:val="center"/>
          </w:tcPr>
          <w:p w14:paraId="0FCD20D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726,31</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4B729D5E" w14:textId="77777777" w:rsidR="00376329" w:rsidRPr="00347157" w:rsidRDefault="00376329" w:rsidP="00BD5B4B">
            <w:pPr>
              <w:widowControl w:val="0"/>
              <w:spacing w:after="0" w:line="240" w:lineRule="auto"/>
              <w:jc w:val="both"/>
              <w:rPr>
                <w:rFonts w:ascii="Times New Roman" w:hAnsi="Times New Roman"/>
                <w:sz w:val="18"/>
                <w:szCs w:val="18"/>
                <w:lang w:val="kk-KZ"/>
              </w:rPr>
            </w:pPr>
            <w:r w:rsidRPr="00347157">
              <w:rPr>
                <w:rFonts w:ascii="Times New Roman" w:hAnsi="Times New Roman"/>
                <w:sz w:val="18"/>
                <w:szCs w:val="18"/>
                <w:lang w:val="kk-KZ"/>
              </w:rPr>
              <w:t xml:space="preserve">Бекеттер ауданында қоршаған ортаға теріс әсер ететін кәсіпорындар анықталмаған. Бекеттер жеке секторлар орналасқан ауданда орнатылған. Ластанудың жоғары болуының себебі жеке тұрғын үйлерді бөлудің төмен орналасқан көздері болып табылады, Қарағанды қаласы бойынша штиль түріндегі барлық жиі болатын ауа райы жағдайларын қиындатады (Қолайсыз метеорологиялық жағдайлары бар 18 күн). Бұл проблеманың шешiмi қаланың жеке меншiк үйлерiнiң баламалы отын түрiне (газ), ал шағын және орта кәсiпорындардың орталықтандырылған газға көшуi немесе орталық жылытуға (ЖЭО) қосылуы болып табылады. </w:t>
            </w:r>
          </w:p>
        </w:tc>
      </w:tr>
      <w:tr w:rsidR="00376329" w:rsidRPr="00347157" w14:paraId="2E1E4CE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E9258"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F81226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381244C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655D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27741F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2,8035</w:t>
            </w:r>
          </w:p>
        </w:tc>
        <w:tc>
          <w:tcPr>
            <w:tcW w:w="851" w:type="dxa"/>
            <w:tcBorders>
              <w:top w:val="single" w:sz="4" w:space="0" w:color="000000"/>
              <w:left w:val="single" w:sz="4" w:space="0" w:color="000000"/>
              <w:bottom w:val="single" w:sz="4" w:space="0" w:color="000000"/>
              <w:right w:val="single" w:sz="4" w:space="0" w:color="000000"/>
            </w:tcBorders>
            <w:vAlign w:val="bottom"/>
          </w:tcPr>
          <w:p w14:paraId="242A710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17,5</w:t>
            </w:r>
          </w:p>
        </w:tc>
        <w:tc>
          <w:tcPr>
            <w:tcW w:w="847" w:type="dxa"/>
            <w:tcBorders>
              <w:top w:val="single" w:sz="4" w:space="0" w:color="000000"/>
              <w:left w:val="single" w:sz="4" w:space="0" w:color="000000"/>
              <w:bottom w:val="single" w:sz="4" w:space="0" w:color="000000"/>
              <w:right w:val="single" w:sz="4" w:space="0" w:color="000000"/>
            </w:tcBorders>
            <w:vAlign w:val="center"/>
          </w:tcPr>
          <w:p w14:paraId="0B3FF5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97,84</w:t>
            </w:r>
          </w:p>
        </w:tc>
        <w:tc>
          <w:tcPr>
            <w:tcW w:w="725" w:type="dxa"/>
            <w:tcBorders>
              <w:top w:val="single" w:sz="4" w:space="0" w:color="000000"/>
              <w:left w:val="single" w:sz="4" w:space="0" w:color="000000"/>
              <w:bottom w:val="single" w:sz="4" w:space="0" w:color="000000"/>
              <w:right w:val="single" w:sz="4" w:space="0" w:color="000000"/>
            </w:tcBorders>
            <w:vAlign w:val="center"/>
          </w:tcPr>
          <w:p w14:paraId="2FAC0B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0,38</w:t>
            </w:r>
          </w:p>
        </w:tc>
        <w:tc>
          <w:tcPr>
            <w:tcW w:w="847" w:type="dxa"/>
            <w:tcBorders>
              <w:top w:val="single" w:sz="4" w:space="0" w:color="000000"/>
              <w:left w:val="single" w:sz="4" w:space="0" w:color="000000"/>
              <w:bottom w:val="single" w:sz="4" w:space="0" w:color="000000"/>
              <w:right w:val="single" w:sz="4" w:space="0" w:color="000000"/>
            </w:tcBorders>
            <w:vAlign w:val="center"/>
          </w:tcPr>
          <w:p w14:paraId="763DE6B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-25,6</w:t>
            </w:r>
          </w:p>
        </w:tc>
        <w:tc>
          <w:tcPr>
            <w:tcW w:w="1301" w:type="dxa"/>
            <w:tcBorders>
              <w:top w:val="single" w:sz="4" w:space="0" w:color="000000"/>
              <w:left w:val="single" w:sz="4" w:space="0" w:color="000000"/>
              <w:bottom w:val="single" w:sz="4" w:space="0" w:color="000000"/>
              <w:right w:val="single" w:sz="4" w:space="0" w:color="000000"/>
            </w:tcBorders>
            <w:vAlign w:val="center"/>
          </w:tcPr>
          <w:p w14:paraId="3FC8460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726,09</w:t>
            </w:r>
          </w:p>
        </w:tc>
        <w:tc>
          <w:tcPr>
            <w:tcW w:w="4678" w:type="dxa"/>
            <w:vMerge/>
            <w:tcBorders>
              <w:left w:val="single" w:sz="4" w:space="0" w:color="000000"/>
              <w:right w:val="single" w:sz="4" w:space="0" w:color="000000"/>
            </w:tcBorders>
            <w:shd w:val="clear" w:color="auto" w:fill="auto"/>
            <w:vAlign w:val="center"/>
          </w:tcPr>
          <w:p w14:paraId="0133750E"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057D5681"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88026"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8D9156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B17A9B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60D38"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FC60B6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2,4743</w:t>
            </w:r>
          </w:p>
        </w:tc>
        <w:tc>
          <w:tcPr>
            <w:tcW w:w="851" w:type="dxa"/>
            <w:tcBorders>
              <w:top w:val="single" w:sz="4" w:space="0" w:color="000000"/>
              <w:left w:val="single" w:sz="4" w:space="0" w:color="000000"/>
              <w:bottom w:val="single" w:sz="4" w:space="0" w:color="000000"/>
              <w:right w:val="single" w:sz="4" w:space="0" w:color="000000"/>
            </w:tcBorders>
            <w:vAlign w:val="bottom"/>
          </w:tcPr>
          <w:p w14:paraId="3BB0B4D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15,5</w:t>
            </w:r>
          </w:p>
        </w:tc>
        <w:tc>
          <w:tcPr>
            <w:tcW w:w="847" w:type="dxa"/>
            <w:tcBorders>
              <w:top w:val="single" w:sz="4" w:space="0" w:color="000000"/>
              <w:left w:val="single" w:sz="4" w:space="0" w:color="000000"/>
              <w:bottom w:val="single" w:sz="4" w:space="0" w:color="000000"/>
              <w:right w:val="single" w:sz="4" w:space="0" w:color="000000"/>
            </w:tcBorders>
            <w:vAlign w:val="center"/>
          </w:tcPr>
          <w:p w14:paraId="051602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101,73</w:t>
            </w:r>
          </w:p>
        </w:tc>
        <w:tc>
          <w:tcPr>
            <w:tcW w:w="725" w:type="dxa"/>
            <w:tcBorders>
              <w:top w:val="single" w:sz="4" w:space="0" w:color="000000"/>
              <w:left w:val="single" w:sz="4" w:space="0" w:color="000000"/>
              <w:bottom w:val="single" w:sz="4" w:space="0" w:color="000000"/>
              <w:right w:val="single" w:sz="4" w:space="0" w:color="000000"/>
            </w:tcBorders>
            <w:vAlign w:val="center"/>
          </w:tcPr>
          <w:p w14:paraId="38615E4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0,26</w:t>
            </w:r>
          </w:p>
        </w:tc>
        <w:tc>
          <w:tcPr>
            <w:tcW w:w="847" w:type="dxa"/>
            <w:tcBorders>
              <w:top w:val="single" w:sz="4" w:space="0" w:color="000000"/>
              <w:left w:val="single" w:sz="4" w:space="0" w:color="000000"/>
              <w:bottom w:val="single" w:sz="4" w:space="0" w:color="000000"/>
              <w:right w:val="single" w:sz="4" w:space="0" w:color="000000"/>
            </w:tcBorders>
            <w:vAlign w:val="center"/>
          </w:tcPr>
          <w:p w14:paraId="0A6A2AB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w:t>
            </w:r>
          </w:p>
        </w:tc>
        <w:tc>
          <w:tcPr>
            <w:tcW w:w="1301" w:type="dxa"/>
            <w:tcBorders>
              <w:top w:val="single" w:sz="4" w:space="0" w:color="000000"/>
              <w:left w:val="single" w:sz="4" w:space="0" w:color="000000"/>
              <w:bottom w:val="single" w:sz="4" w:space="0" w:color="000000"/>
              <w:right w:val="single" w:sz="4" w:space="0" w:color="000000"/>
            </w:tcBorders>
            <w:vAlign w:val="center"/>
          </w:tcPr>
          <w:p w14:paraId="25F4E0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726,06</w:t>
            </w:r>
          </w:p>
        </w:tc>
        <w:tc>
          <w:tcPr>
            <w:tcW w:w="4678" w:type="dxa"/>
            <w:vMerge/>
            <w:tcBorders>
              <w:left w:val="single" w:sz="4" w:space="0" w:color="000000"/>
              <w:right w:val="single" w:sz="4" w:space="0" w:color="000000"/>
            </w:tcBorders>
            <w:shd w:val="clear" w:color="auto" w:fill="auto"/>
            <w:vAlign w:val="center"/>
          </w:tcPr>
          <w:p w14:paraId="3E4C058A"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0CD33138"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C3E66"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7A296F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38729C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A5DC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CCD8FC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2,073</w:t>
            </w:r>
          </w:p>
        </w:tc>
        <w:tc>
          <w:tcPr>
            <w:tcW w:w="851" w:type="dxa"/>
            <w:tcBorders>
              <w:top w:val="single" w:sz="4" w:space="0" w:color="000000"/>
              <w:left w:val="single" w:sz="4" w:space="0" w:color="000000"/>
              <w:bottom w:val="single" w:sz="4" w:space="0" w:color="000000"/>
              <w:right w:val="single" w:sz="4" w:space="0" w:color="000000"/>
            </w:tcBorders>
            <w:vAlign w:val="bottom"/>
          </w:tcPr>
          <w:p w14:paraId="5511033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13,0</w:t>
            </w:r>
          </w:p>
        </w:tc>
        <w:tc>
          <w:tcPr>
            <w:tcW w:w="847" w:type="dxa"/>
            <w:tcBorders>
              <w:top w:val="single" w:sz="4" w:space="0" w:color="000000"/>
              <w:left w:val="single" w:sz="4" w:space="0" w:color="000000"/>
              <w:bottom w:val="single" w:sz="4" w:space="0" w:color="000000"/>
              <w:right w:val="single" w:sz="4" w:space="0" w:color="000000"/>
            </w:tcBorders>
            <w:vAlign w:val="center"/>
          </w:tcPr>
          <w:p w14:paraId="08B4DA2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86,04</w:t>
            </w:r>
          </w:p>
        </w:tc>
        <w:tc>
          <w:tcPr>
            <w:tcW w:w="725" w:type="dxa"/>
            <w:tcBorders>
              <w:top w:val="single" w:sz="4" w:space="0" w:color="000000"/>
              <w:left w:val="single" w:sz="4" w:space="0" w:color="000000"/>
              <w:bottom w:val="single" w:sz="4" w:space="0" w:color="000000"/>
              <w:right w:val="single" w:sz="4" w:space="0" w:color="000000"/>
            </w:tcBorders>
            <w:vAlign w:val="center"/>
          </w:tcPr>
          <w:p w14:paraId="1D21D21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3585F14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-25,6</w:t>
            </w:r>
          </w:p>
        </w:tc>
        <w:tc>
          <w:tcPr>
            <w:tcW w:w="1301" w:type="dxa"/>
            <w:tcBorders>
              <w:top w:val="single" w:sz="4" w:space="0" w:color="000000"/>
              <w:left w:val="single" w:sz="4" w:space="0" w:color="000000"/>
              <w:bottom w:val="single" w:sz="4" w:space="0" w:color="000000"/>
              <w:right w:val="single" w:sz="4" w:space="0" w:color="000000"/>
            </w:tcBorders>
            <w:vAlign w:val="center"/>
          </w:tcPr>
          <w:p w14:paraId="6E87309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w:t>
            </w:r>
          </w:p>
        </w:tc>
        <w:tc>
          <w:tcPr>
            <w:tcW w:w="4678" w:type="dxa"/>
            <w:vMerge/>
            <w:tcBorders>
              <w:left w:val="single" w:sz="4" w:space="0" w:color="000000"/>
              <w:right w:val="single" w:sz="4" w:space="0" w:color="000000"/>
            </w:tcBorders>
            <w:shd w:val="clear" w:color="auto" w:fill="auto"/>
            <w:vAlign w:val="center"/>
          </w:tcPr>
          <w:p w14:paraId="535F5F2D"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36A9B8CF"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3EC1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054F16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5BE5F2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5275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4D4370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2,3189</w:t>
            </w:r>
          </w:p>
        </w:tc>
        <w:tc>
          <w:tcPr>
            <w:tcW w:w="851" w:type="dxa"/>
            <w:tcBorders>
              <w:top w:val="single" w:sz="4" w:space="0" w:color="000000"/>
              <w:left w:val="single" w:sz="4" w:space="0" w:color="000000"/>
              <w:bottom w:val="single" w:sz="4" w:space="0" w:color="000000"/>
              <w:right w:val="single" w:sz="4" w:space="0" w:color="000000"/>
            </w:tcBorders>
            <w:vAlign w:val="bottom"/>
          </w:tcPr>
          <w:p w14:paraId="2C4F3D3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14,5</w:t>
            </w:r>
          </w:p>
        </w:tc>
        <w:tc>
          <w:tcPr>
            <w:tcW w:w="847" w:type="dxa"/>
            <w:tcBorders>
              <w:top w:val="single" w:sz="4" w:space="0" w:color="000000"/>
              <w:left w:val="single" w:sz="4" w:space="0" w:color="000000"/>
              <w:bottom w:val="single" w:sz="4" w:space="0" w:color="000000"/>
              <w:right w:val="single" w:sz="4" w:space="0" w:color="000000"/>
            </w:tcBorders>
            <w:vAlign w:val="center"/>
          </w:tcPr>
          <w:p w14:paraId="76EC39A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116,18</w:t>
            </w:r>
          </w:p>
        </w:tc>
        <w:tc>
          <w:tcPr>
            <w:tcW w:w="725" w:type="dxa"/>
            <w:tcBorders>
              <w:top w:val="single" w:sz="4" w:space="0" w:color="000000"/>
              <w:left w:val="single" w:sz="4" w:space="0" w:color="000000"/>
              <w:bottom w:val="single" w:sz="4" w:space="0" w:color="000000"/>
              <w:right w:val="single" w:sz="4" w:space="0" w:color="000000"/>
            </w:tcBorders>
            <w:vAlign w:val="center"/>
          </w:tcPr>
          <w:p w14:paraId="5F6B966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0,46</w:t>
            </w:r>
          </w:p>
        </w:tc>
        <w:tc>
          <w:tcPr>
            <w:tcW w:w="847" w:type="dxa"/>
            <w:tcBorders>
              <w:top w:val="single" w:sz="4" w:space="0" w:color="000000"/>
              <w:left w:val="single" w:sz="4" w:space="0" w:color="000000"/>
              <w:bottom w:val="single" w:sz="4" w:space="0" w:color="000000"/>
              <w:right w:val="single" w:sz="4" w:space="0" w:color="000000"/>
            </w:tcBorders>
            <w:vAlign w:val="center"/>
          </w:tcPr>
          <w:p w14:paraId="3D74C66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-26,2</w:t>
            </w:r>
          </w:p>
        </w:tc>
        <w:tc>
          <w:tcPr>
            <w:tcW w:w="1301" w:type="dxa"/>
            <w:tcBorders>
              <w:top w:val="single" w:sz="4" w:space="0" w:color="000000"/>
              <w:left w:val="single" w:sz="4" w:space="0" w:color="000000"/>
              <w:bottom w:val="single" w:sz="4" w:space="0" w:color="000000"/>
              <w:right w:val="single" w:sz="4" w:space="0" w:color="000000"/>
            </w:tcBorders>
            <w:vAlign w:val="center"/>
          </w:tcPr>
          <w:p w14:paraId="43EC3B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725,97</w:t>
            </w:r>
          </w:p>
        </w:tc>
        <w:tc>
          <w:tcPr>
            <w:tcW w:w="4678" w:type="dxa"/>
            <w:vMerge/>
            <w:tcBorders>
              <w:left w:val="single" w:sz="4" w:space="0" w:color="000000"/>
              <w:right w:val="single" w:sz="4" w:space="0" w:color="000000"/>
            </w:tcBorders>
            <w:shd w:val="clear" w:color="auto" w:fill="auto"/>
            <w:vAlign w:val="center"/>
          </w:tcPr>
          <w:p w14:paraId="58C5C880"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2F715F3B"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239CA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793DF9D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59A60C3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F577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7D3C81D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1,8792</w:t>
            </w:r>
          </w:p>
        </w:tc>
        <w:tc>
          <w:tcPr>
            <w:tcW w:w="851" w:type="dxa"/>
            <w:tcBorders>
              <w:top w:val="single" w:sz="4" w:space="0" w:color="000000"/>
              <w:left w:val="single" w:sz="4" w:space="0" w:color="000000"/>
              <w:bottom w:val="single" w:sz="4" w:space="0" w:color="000000"/>
              <w:right w:val="single" w:sz="4" w:space="0" w:color="000000"/>
            </w:tcBorders>
            <w:vAlign w:val="bottom"/>
          </w:tcPr>
          <w:p w14:paraId="154E2C1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11,7</w:t>
            </w:r>
          </w:p>
        </w:tc>
        <w:tc>
          <w:tcPr>
            <w:tcW w:w="847" w:type="dxa"/>
            <w:tcBorders>
              <w:top w:val="single" w:sz="4" w:space="0" w:color="000000"/>
              <w:left w:val="single" w:sz="4" w:space="0" w:color="000000"/>
              <w:bottom w:val="single" w:sz="4" w:space="0" w:color="000000"/>
              <w:right w:val="single" w:sz="4" w:space="0" w:color="000000"/>
            </w:tcBorders>
            <w:vAlign w:val="center"/>
          </w:tcPr>
          <w:p w14:paraId="72FE222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73,65</w:t>
            </w:r>
          </w:p>
        </w:tc>
        <w:tc>
          <w:tcPr>
            <w:tcW w:w="725" w:type="dxa"/>
            <w:tcBorders>
              <w:top w:val="single" w:sz="4" w:space="0" w:color="000000"/>
              <w:left w:val="single" w:sz="4" w:space="0" w:color="000000"/>
              <w:bottom w:val="single" w:sz="4" w:space="0" w:color="000000"/>
              <w:right w:val="single" w:sz="4" w:space="0" w:color="000000"/>
            </w:tcBorders>
            <w:vAlign w:val="center"/>
          </w:tcPr>
          <w:p w14:paraId="1A70398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0,26</w:t>
            </w:r>
          </w:p>
        </w:tc>
        <w:tc>
          <w:tcPr>
            <w:tcW w:w="847" w:type="dxa"/>
            <w:tcBorders>
              <w:top w:val="single" w:sz="4" w:space="0" w:color="000000"/>
              <w:left w:val="single" w:sz="4" w:space="0" w:color="000000"/>
              <w:bottom w:val="single" w:sz="4" w:space="0" w:color="000000"/>
              <w:right w:val="single" w:sz="4" w:space="0" w:color="000000"/>
            </w:tcBorders>
            <w:vAlign w:val="center"/>
          </w:tcPr>
          <w:p w14:paraId="5E5C05D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-26,5</w:t>
            </w:r>
          </w:p>
        </w:tc>
        <w:tc>
          <w:tcPr>
            <w:tcW w:w="1301" w:type="dxa"/>
            <w:tcBorders>
              <w:top w:val="single" w:sz="4" w:space="0" w:color="000000"/>
              <w:left w:val="single" w:sz="4" w:space="0" w:color="000000"/>
              <w:bottom w:val="single" w:sz="4" w:space="0" w:color="000000"/>
              <w:right w:val="single" w:sz="4" w:space="0" w:color="000000"/>
            </w:tcBorders>
            <w:vAlign w:val="center"/>
          </w:tcPr>
          <w:p w14:paraId="0B584D5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725,82</w:t>
            </w:r>
          </w:p>
        </w:tc>
        <w:tc>
          <w:tcPr>
            <w:tcW w:w="4678" w:type="dxa"/>
            <w:vMerge/>
            <w:tcBorders>
              <w:left w:val="single" w:sz="4" w:space="0" w:color="000000"/>
              <w:right w:val="single" w:sz="4" w:space="0" w:color="000000"/>
            </w:tcBorders>
            <w:shd w:val="clear" w:color="auto" w:fill="auto"/>
            <w:vAlign w:val="center"/>
          </w:tcPr>
          <w:p w14:paraId="559AD1D9"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24D3A8D"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F156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79C4E86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1213DAE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0DD8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7FE69B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2,038</w:t>
            </w:r>
          </w:p>
        </w:tc>
        <w:tc>
          <w:tcPr>
            <w:tcW w:w="851" w:type="dxa"/>
            <w:tcBorders>
              <w:top w:val="single" w:sz="4" w:space="0" w:color="000000"/>
              <w:left w:val="single" w:sz="4" w:space="0" w:color="000000"/>
              <w:bottom w:val="single" w:sz="4" w:space="0" w:color="000000"/>
              <w:right w:val="single" w:sz="4" w:space="0" w:color="000000"/>
            </w:tcBorders>
            <w:vAlign w:val="bottom"/>
          </w:tcPr>
          <w:p w14:paraId="26297E4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12,7</w:t>
            </w:r>
          </w:p>
        </w:tc>
        <w:tc>
          <w:tcPr>
            <w:tcW w:w="847" w:type="dxa"/>
            <w:tcBorders>
              <w:top w:val="single" w:sz="4" w:space="0" w:color="000000"/>
              <w:left w:val="single" w:sz="4" w:space="0" w:color="000000"/>
              <w:bottom w:val="single" w:sz="4" w:space="0" w:color="000000"/>
              <w:right w:val="single" w:sz="4" w:space="0" w:color="000000"/>
            </w:tcBorders>
            <w:vAlign w:val="center"/>
          </w:tcPr>
          <w:p w14:paraId="20DD13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68,03</w:t>
            </w:r>
          </w:p>
        </w:tc>
        <w:tc>
          <w:tcPr>
            <w:tcW w:w="725" w:type="dxa"/>
            <w:tcBorders>
              <w:top w:val="single" w:sz="4" w:space="0" w:color="000000"/>
              <w:left w:val="single" w:sz="4" w:space="0" w:color="000000"/>
              <w:bottom w:val="single" w:sz="4" w:space="0" w:color="000000"/>
              <w:right w:val="single" w:sz="4" w:space="0" w:color="000000"/>
            </w:tcBorders>
            <w:vAlign w:val="center"/>
          </w:tcPr>
          <w:p w14:paraId="5C479C3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424022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-26,4</w:t>
            </w:r>
          </w:p>
        </w:tc>
        <w:tc>
          <w:tcPr>
            <w:tcW w:w="1301" w:type="dxa"/>
            <w:tcBorders>
              <w:top w:val="single" w:sz="4" w:space="0" w:color="000000"/>
              <w:left w:val="single" w:sz="4" w:space="0" w:color="000000"/>
              <w:bottom w:val="single" w:sz="4" w:space="0" w:color="000000"/>
              <w:right w:val="single" w:sz="4" w:space="0" w:color="000000"/>
            </w:tcBorders>
            <w:vAlign w:val="center"/>
          </w:tcPr>
          <w:p w14:paraId="317E17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725,73</w:t>
            </w:r>
          </w:p>
        </w:tc>
        <w:tc>
          <w:tcPr>
            <w:tcW w:w="4678" w:type="dxa"/>
            <w:vMerge/>
            <w:tcBorders>
              <w:left w:val="single" w:sz="4" w:space="0" w:color="000000"/>
              <w:right w:val="single" w:sz="4" w:space="0" w:color="000000"/>
            </w:tcBorders>
            <w:shd w:val="clear" w:color="auto" w:fill="auto"/>
            <w:vAlign w:val="center"/>
          </w:tcPr>
          <w:p w14:paraId="4D4A9BF1"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6C327216"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CC106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5A9F4AA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C003B8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8160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B72445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1,636</w:t>
            </w:r>
          </w:p>
        </w:tc>
        <w:tc>
          <w:tcPr>
            <w:tcW w:w="851" w:type="dxa"/>
            <w:tcBorders>
              <w:top w:val="single" w:sz="4" w:space="0" w:color="000000"/>
              <w:left w:val="single" w:sz="4" w:space="0" w:color="000000"/>
              <w:bottom w:val="single" w:sz="4" w:space="0" w:color="000000"/>
              <w:right w:val="single" w:sz="4" w:space="0" w:color="000000"/>
            </w:tcBorders>
            <w:vAlign w:val="bottom"/>
          </w:tcPr>
          <w:p w14:paraId="39B58F9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vAlign w:val="center"/>
          </w:tcPr>
          <w:p w14:paraId="055315C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49,48</w:t>
            </w:r>
          </w:p>
        </w:tc>
        <w:tc>
          <w:tcPr>
            <w:tcW w:w="725" w:type="dxa"/>
            <w:tcBorders>
              <w:top w:val="single" w:sz="4" w:space="0" w:color="000000"/>
              <w:left w:val="single" w:sz="4" w:space="0" w:color="000000"/>
              <w:bottom w:val="single" w:sz="4" w:space="0" w:color="000000"/>
              <w:right w:val="single" w:sz="4" w:space="0" w:color="000000"/>
            </w:tcBorders>
            <w:vAlign w:val="center"/>
          </w:tcPr>
          <w:p w14:paraId="5F7695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0,13</w:t>
            </w:r>
          </w:p>
        </w:tc>
        <w:tc>
          <w:tcPr>
            <w:tcW w:w="847" w:type="dxa"/>
            <w:tcBorders>
              <w:top w:val="single" w:sz="4" w:space="0" w:color="000000"/>
              <w:left w:val="single" w:sz="4" w:space="0" w:color="000000"/>
              <w:bottom w:val="single" w:sz="4" w:space="0" w:color="000000"/>
              <w:right w:val="single" w:sz="4" w:space="0" w:color="000000"/>
            </w:tcBorders>
            <w:vAlign w:val="center"/>
          </w:tcPr>
          <w:p w14:paraId="6348E0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-26,4</w:t>
            </w:r>
          </w:p>
        </w:tc>
        <w:tc>
          <w:tcPr>
            <w:tcW w:w="1301" w:type="dxa"/>
            <w:tcBorders>
              <w:top w:val="single" w:sz="4" w:space="0" w:color="000000"/>
              <w:left w:val="single" w:sz="4" w:space="0" w:color="000000"/>
              <w:bottom w:val="single" w:sz="4" w:space="0" w:color="000000"/>
              <w:right w:val="single" w:sz="4" w:space="0" w:color="000000"/>
            </w:tcBorders>
            <w:vAlign w:val="center"/>
          </w:tcPr>
          <w:p w14:paraId="7DD526E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725,67</w:t>
            </w:r>
          </w:p>
        </w:tc>
        <w:tc>
          <w:tcPr>
            <w:tcW w:w="4678" w:type="dxa"/>
            <w:vMerge/>
            <w:tcBorders>
              <w:left w:val="single" w:sz="4" w:space="0" w:color="000000"/>
              <w:right w:val="single" w:sz="4" w:space="0" w:color="000000"/>
            </w:tcBorders>
            <w:shd w:val="clear" w:color="auto" w:fill="auto"/>
            <w:vAlign w:val="center"/>
          </w:tcPr>
          <w:p w14:paraId="75417BAC"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9313E60"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FB8E4"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B74E94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6F25481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05:40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A8BC5"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AE0C51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1,7305</w:t>
            </w:r>
          </w:p>
        </w:tc>
        <w:tc>
          <w:tcPr>
            <w:tcW w:w="851" w:type="dxa"/>
            <w:tcBorders>
              <w:top w:val="single" w:sz="4" w:space="0" w:color="000000"/>
              <w:left w:val="single" w:sz="4" w:space="0" w:color="000000"/>
              <w:bottom w:val="single" w:sz="4" w:space="0" w:color="000000"/>
              <w:right w:val="single" w:sz="4" w:space="0" w:color="000000"/>
            </w:tcBorders>
            <w:vAlign w:val="bottom"/>
          </w:tcPr>
          <w:p w14:paraId="5BF5792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10,8</w:t>
            </w:r>
          </w:p>
        </w:tc>
        <w:tc>
          <w:tcPr>
            <w:tcW w:w="847" w:type="dxa"/>
            <w:tcBorders>
              <w:top w:val="single" w:sz="4" w:space="0" w:color="000000"/>
              <w:left w:val="single" w:sz="4" w:space="0" w:color="000000"/>
              <w:bottom w:val="single" w:sz="4" w:space="0" w:color="000000"/>
              <w:right w:val="single" w:sz="4" w:space="0" w:color="000000"/>
            </w:tcBorders>
            <w:vAlign w:val="center"/>
          </w:tcPr>
          <w:p w14:paraId="7336257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94,92</w:t>
            </w:r>
          </w:p>
        </w:tc>
        <w:tc>
          <w:tcPr>
            <w:tcW w:w="725" w:type="dxa"/>
            <w:tcBorders>
              <w:top w:val="single" w:sz="4" w:space="0" w:color="000000"/>
              <w:left w:val="single" w:sz="4" w:space="0" w:color="000000"/>
              <w:bottom w:val="single" w:sz="4" w:space="0" w:color="000000"/>
              <w:right w:val="single" w:sz="4" w:space="0" w:color="000000"/>
            </w:tcBorders>
            <w:vAlign w:val="center"/>
          </w:tcPr>
          <w:p w14:paraId="7F48EF1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0,38</w:t>
            </w:r>
          </w:p>
        </w:tc>
        <w:tc>
          <w:tcPr>
            <w:tcW w:w="847" w:type="dxa"/>
            <w:tcBorders>
              <w:top w:val="single" w:sz="4" w:space="0" w:color="000000"/>
              <w:left w:val="single" w:sz="4" w:space="0" w:color="000000"/>
              <w:bottom w:val="single" w:sz="4" w:space="0" w:color="000000"/>
              <w:right w:val="single" w:sz="4" w:space="0" w:color="000000"/>
            </w:tcBorders>
            <w:vAlign w:val="center"/>
          </w:tcPr>
          <w:p w14:paraId="2C095F0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-26,6</w:t>
            </w:r>
          </w:p>
        </w:tc>
        <w:tc>
          <w:tcPr>
            <w:tcW w:w="1301" w:type="dxa"/>
            <w:tcBorders>
              <w:top w:val="single" w:sz="4" w:space="0" w:color="000000"/>
              <w:left w:val="single" w:sz="4" w:space="0" w:color="000000"/>
              <w:bottom w:val="single" w:sz="4" w:space="0" w:color="000000"/>
              <w:right w:val="single" w:sz="4" w:space="0" w:color="000000"/>
            </w:tcBorders>
            <w:vAlign w:val="center"/>
          </w:tcPr>
          <w:p w14:paraId="7E8FA4B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725,89</w:t>
            </w:r>
          </w:p>
        </w:tc>
        <w:tc>
          <w:tcPr>
            <w:tcW w:w="4678" w:type="dxa"/>
            <w:vMerge/>
            <w:tcBorders>
              <w:left w:val="single" w:sz="4" w:space="0" w:color="000000"/>
              <w:right w:val="single" w:sz="4" w:space="0" w:color="000000"/>
            </w:tcBorders>
            <w:shd w:val="clear" w:color="auto" w:fill="auto"/>
            <w:vAlign w:val="center"/>
          </w:tcPr>
          <w:p w14:paraId="67AF3FD8"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EFE731D"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AD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236E5B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5F181B0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2276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B3DCD8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2,0072</w:t>
            </w:r>
          </w:p>
        </w:tc>
        <w:tc>
          <w:tcPr>
            <w:tcW w:w="851" w:type="dxa"/>
            <w:tcBorders>
              <w:top w:val="single" w:sz="4" w:space="0" w:color="000000"/>
              <w:left w:val="single" w:sz="4" w:space="0" w:color="000000"/>
              <w:bottom w:val="single" w:sz="4" w:space="0" w:color="000000"/>
              <w:right w:val="single" w:sz="4" w:space="0" w:color="000000"/>
            </w:tcBorders>
            <w:vAlign w:val="bottom"/>
          </w:tcPr>
          <w:p w14:paraId="7D0319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12,5</w:t>
            </w:r>
          </w:p>
        </w:tc>
        <w:tc>
          <w:tcPr>
            <w:tcW w:w="847" w:type="dxa"/>
            <w:tcBorders>
              <w:top w:val="single" w:sz="4" w:space="0" w:color="000000"/>
              <w:left w:val="single" w:sz="4" w:space="0" w:color="000000"/>
              <w:bottom w:val="single" w:sz="4" w:space="0" w:color="000000"/>
              <w:right w:val="single" w:sz="4" w:space="0" w:color="000000"/>
            </w:tcBorders>
            <w:vAlign w:val="center"/>
          </w:tcPr>
          <w:p w14:paraId="7AF237F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83,91</w:t>
            </w:r>
          </w:p>
        </w:tc>
        <w:tc>
          <w:tcPr>
            <w:tcW w:w="725" w:type="dxa"/>
            <w:tcBorders>
              <w:top w:val="single" w:sz="4" w:space="0" w:color="000000"/>
              <w:left w:val="single" w:sz="4" w:space="0" w:color="000000"/>
              <w:bottom w:val="single" w:sz="4" w:space="0" w:color="000000"/>
              <w:right w:val="single" w:sz="4" w:space="0" w:color="000000"/>
            </w:tcBorders>
            <w:vAlign w:val="center"/>
          </w:tcPr>
          <w:p w14:paraId="3959FDB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0,14</w:t>
            </w:r>
          </w:p>
        </w:tc>
        <w:tc>
          <w:tcPr>
            <w:tcW w:w="847" w:type="dxa"/>
            <w:tcBorders>
              <w:top w:val="single" w:sz="4" w:space="0" w:color="000000"/>
              <w:left w:val="single" w:sz="4" w:space="0" w:color="000000"/>
              <w:bottom w:val="single" w:sz="4" w:space="0" w:color="000000"/>
              <w:right w:val="single" w:sz="4" w:space="0" w:color="000000"/>
            </w:tcBorders>
            <w:vAlign w:val="center"/>
          </w:tcPr>
          <w:p w14:paraId="4C67EAA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w:t>
            </w:r>
          </w:p>
        </w:tc>
        <w:tc>
          <w:tcPr>
            <w:tcW w:w="1301" w:type="dxa"/>
            <w:tcBorders>
              <w:top w:val="single" w:sz="4" w:space="0" w:color="000000"/>
              <w:left w:val="single" w:sz="4" w:space="0" w:color="000000"/>
              <w:bottom w:val="single" w:sz="4" w:space="0" w:color="000000"/>
              <w:right w:val="single" w:sz="4" w:space="0" w:color="000000"/>
            </w:tcBorders>
            <w:vAlign w:val="center"/>
          </w:tcPr>
          <w:p w14:paraId="49A16B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w:t>
            </w:r>
          </w:p>
        </w:tc>
        <w:tc>
          <w:tcPr>
            <w:tcW w:w="4678" w:type="dxa"/>
            <w:vMerge/>
            <w:tcBorders>
              <w:left w:val="single" w:sz="4" w:space="0" w:color="000000"/>
              <w:right w:val="single" w:sz="4" w:space="0" w:color="000000"/>
            </w:tcBorders>
            <w:shd w:val="clear" w:color="auto" w:fill="auto"/>
            <w:vAlign w:val="center"/>
          </w:tcPr>
          <w:p w14:paraId="509854EA"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B1443D1"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3252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2045E1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5C9AA94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C91C9"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E519E1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1,631</w:t>
            </w:r>
          </w:p>
        </w:tc>
        <w:tc>
          <w:tcPr>
            <w:tcW w:w="851" w:type="dxa"/>
            <w:tcBorders>
              <w:top w:val="single" w:sz="4" w:space="0" w:color="000000"/>
              <w:left w:val="single" w:sz="4" w:space="0" w:color="000000"/>
              <w:bottom w:val="single" w:sz="4" w:space="0" w:color="000000"/>
              <w:right w:val="single" w:sz="4" w:space="0" w:color="000000"/>
            </w:tcBorders>
            <w:vAlign w:val="bottom"/>
          </w:tcPr>
          <w:p w14:paraId="7C29C80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vAlign w:val="center"/>
          </w:tcPr>
          <w:p w14:paraId="69EC2D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108,03</w:t>
            </w:r>
          </w:p>
        </w:tc>
        <w:tc>
          <w:tcPr>
            <w:tcW w:w="725" w:type="dxa"/>
            <w:tcBorders>
              <w:top w:val="single" w:sz="4" w:space="0" w:color="000000"/>
              <w:left w:val="single" w:sz="4" w:space="0" w:color="000000"/>
              <w:bottom w:val="single" w:sz="4" w:space="0" w:color="000000"/>
              <w:right w:val="single" w:sz="4" w:space="0" w:color="000000"/>
            </w:tcBorders>
            <w:vAlign w:val="center"/>
          </w:tcPr>
          <w:p w14:paraId="24ACC3E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0,24</w:t>
            </w:r>
          </w:p>
        </w:tc>
        <w:tc>
          <w:tcPr>
            <w:tcW w:w="847" w:type="dxa"/>
            <w:tcBorders>
              <w:top w:val="single" w:sz="4" w:space="0" w:color="000000"/>
              <w:left w:val="single" w:sz="4" w:space="0" w:color="000000"/>
              <w:bottom w:val="single" w:sz="4" w:space="0" w:color="000000"/>
              <w:right w:val="single" w:sz="4" w:space="0" w:color="000000"/>
            </w:tcBorders>
            <w:vAlign w:val="center"/>
          </w:tcPr>
          <w:p w14:paraId="12E39CC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-25,7</w:t>
            </w:r>
          </w:p>
        </w:tc>
        <w:tc>
          <w:tcPr>
            <w:tcW w:w="1301" w:type="dxa"/>
            <w:tcBorders>
              <w:top w:val="single" w:sz="4" w:space="0" w:color="000000"/>
              <w:left w:val="single" w:sz="4" w:space="0" w:color="000000"/>
              <w:bottom w:val="single" w:sz="4" w:space="0" w:color="000000"/>
              <w:right w:val="single" w:sz="4" w:space="0" w:color="000000"/>
            </w:tcBorders>
            <w:vAlign w:val="center"/>
          </w:tcPr>
          <w:p w14:paraId="41034D4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726,22</w:t>
            </w:r>
          </w:p>
        </w:tc>
        <w:tc>
          <w:tcPr>
            <w:tcW w:w="4678" w:type="dxa"/>
            <w:vMerge/>
            <w:tcBorders>
              <w:left w:val="single" w:sz="4" w:space="0" w:color="000000"/>
              <w:right w:val="single" w:sz="4" w:space="0" w:color="000000"/>
            </w:tcBorders>
            <w:shd w:val="clear" w:color="auto" w:fill="auto"/>
            <w:vAlign w:val="center"/>
          </w:tcPr>
          <w:p w14:paraId="36B93ADF"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5D77BB11"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A9BB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1B49FD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28.02.2026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963AA5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B3CF2"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BAE129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1,6064</w:t>
            </w:r>
          </w:p>
        </w:tc>
        <w:tc>
          <w:tcPr>
            <w:tcW w:w="851" w:type="dxa"/>
            <w:tcBorders>
              <w:top w:val="single" w:sz="4" w:space="0" w:color="000000"/>
              <w:left w:val="single" w:sz="4" w:space="0" w:color="000000"/>
              <w:bottom w:val="single" w:sz="4" w:space="0" w:color="000000"/>
              <w:right w:val="single" w:sz="4" w:space="0" w:color="000000"/>
            </w:tcBorders>
            <w:vAlign w:val="bottom"/>
          </w:tcPr>
          <w:p w14:paraId="700BFC4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10,0</w:t>
            </w:r>
          </w:p>
        </w:tc>
        <w:tc>
          <w:tcPr>
            <w:tcW w:w="847" w:type="dxa"/>
            <w:tcBorders>
              <w:top w:val="single" w:sz="4" w:space="0" w:color="000000"/>
              <w:left w:val="single" w:sz="4" w:space="0" w:color="000000"/>
              <w:bottom w:val="single" w:sz="4" w:space="0" w:color="000000"/>
              <w:right w:val="single" w:sz="4" w:space="0" w:color="000000"/>
            </w:tcBorders>
            <w:vAlign w:val="center"/>
          </w:tcPr>
          <w:p w14:paraId="16DB00D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148,06</w:t>
            </w:r>
          </w:p>
        </w:tc>
        <w:tc>
          <w:tcPr>
            <w:tcW w:w="725" w:type="dxa"/>
            <w:tcBorders>
              <w:top w:val="single" w:sz="4" w:space="0" w:color="000000"/>
              <w:left w:val="single" w:sz="4" w:space="0" w:color="000000"/>
              <w:bottom w:val="single" w:sz="4" w:space="0" w:color="000000"/>
              <w:right w:val="single" w:sz="4" w:space="0" w:color="000000"/>
            </w:tcBorders>
            <w:vAlign w:val="center"/>
          </w:tcPr>
          <w:p w14:paraId="6ABB530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0,26</w:t>
            </w:r>
          </w:p>
        </w:tc>
        <w:tc>
          <w:tcPr>
            <w:tcW w:w="847" w:type="dxa"/>
            <w:tcBorders>
              <w:top w:val="single" w:sz="4" w:space="0" w:color="000000"/>
              <w:left w:val="single" w:sz="4" w:space="0" w:color="000000"/>
              <w:bottom w:val="single" w:sz="4" w:space="0" w:color="000000"/>
              <w:right w:val="single" w:sz="4" w:space="0" w:color="000000"/>
            </w:tcBorders>
            <w:vAlign w:val="center"/>
          </w:tcPr>
          <w:p w14:paraId="2F6D0C1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-26</w:t>
            </w:r>
          </w:p>
        </w:tc>
        <w:tc>
          <w:tcPr>
            <w:tcW w:w="1301" w:type="dxa"/>
            <w:tcBorders>
              <w:top w:val="single" w:sz="4" w:space="0" w:color="000000"/>
              <w:left w:val="single" w:sz="4" w:space="0" w:color="000000"/>
              <w:bottom w:val="single" w:sz="4" w:space="0" w:color="000000"/>
              <w:right w:val="single" w:sz="4" w:space="0" w:color="000000"/>
            </w:tcBorders>
            <w:vAlign w:val="center"/>
          </w:tcPr>
          <w:p w14:paraId="05765C7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726,26</w:t>
            </w:r>
          </w:p>
        </w:tc>
        <w:tc>
          <w:tcPr>
            <w:tcW w:w="4678" w:type="dxa"/>
            <w:vMerge/>
            <w:tcBorders>
              <w:left w:val="single" w:sz="4" w:space="0" w:color="000000"/>
              <w:right w:val="single" w:sz="4" w:space="0" w:color="000000"/>
            </w:tcBorders>
            <w:shd w:val="clear" w:color="auto" w:fill="auto"/>
            <w:vAlign w:val="center"/>
          </w:tcPr>
          <w:p w14:paraId="28C660AE"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638D5B56"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05C6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6F6DF5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7E2343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908C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BD19C7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1,6657</w:t>
            </w:r>
          </w:p>
        </w:tc>
        <w:tc>
          <w:tcPr>
            <w:tcW w:w="851" w:type="dxa"/>
            <w:tcBorders>
              <w:top w:val="single" w:sz="4" w:space="0" w:color="000000"/>
              <w:left w:val="single" w:sz="4" w:space="0" w:color="000000"/>
              <w:bottom w:val="single" w:sz="4" w:space="0" w:color="000000"/>
              <w:right w:val="single" w:sz="4" w:space="0" w:color="000000"/>
            </w:tcBorders>
            <w:vAlign w:val="bottom"/>
          </w:tcPr>
          <w:p w14:paraId="236D797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10,4</w:t>
            </w:r>
          </w:p>
        </w:tc>
        <w:tc>
          <w:tcPr>
            <w:tcW w:w="847" w:type="dxa"/>
            <w:tcBorders>
              <w:top w:val="single" w:sz="4" w:space="0" w:color="000000"/>
              <w:left w:val="single" w:sz="4" w:space="0" w:color="000000"/>
              <w:bottom w:val="single" w:sz="4" w:space="0" w:color="000000"/>
              <w:right w:val="single" w:sz="4" w:space="0" w:color="000000"/>
            </w:tcBorders>
            <w:vAlign w:val="center"/>
          </w:tcPr>
          <w:p w14:paraId="39D8E4E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72,71</w:t>
            </w:r>
          </w:p>
        </w:tc>
        <w:tc>
          <w:tcPr>
            <w:tcW w:w="725" w:type="dxa"/>
            <w:tcBorders>
              <w:top w:val="single" w:sz="4" w:space="0" w:color="000000"/>
              <w:left w:val="single" w:sz="4" w:space="0" w:color="000000"/>
              <w:bottom w:val="single" w:sz="4" w:space="0" w:color="000000"/>
              <w:right w:val="single" w:sz="4" w:space="0" w:color="000000"/>
            </w:tcBorders>
            <w:vAlign w:val="center"/>
          </w:tcPr>
          <w:p w14:paraId="50D3421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0,20</w:t>
            </w:r>
          </w:p>
        </w:tc>
        <w:tc>
          <w:tcPr>
            <w:tcW w:w="847" w:type="dxa"/>
            <w:tcBorders>
              <w:top w:val="single" w:sz="4" w:space="0" w:color="000000"/>
              <w:left w:val="single" w:sz="4" w:space="0" w:color="000000"/>
              <w:bottom w:val="single" w:sz="4" w:space="0" w:color="000000"/>
              <w:right w:val="single" w:sz="4" w:space="0" w:color="000000"/>
            </w:tcBorders>
            <w:vAlign w:val="center"/>
          </w:tcPr>
          <w:p w14:paraId="539C79E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-21,5</w:t>
            </w:r>
          </w:p>
        </w:tc>
        <w:tc>
          <w:tcPr>
            <w:tcW w:w="1301" w:type="dxa"/>
            <w:tcBorders>
              <w:top w:val="single" w:sz="4" w:space="0" w:color="000000"/>
              <w:left w:val="single" w:sz="4" w:space="0" w:color="000000"/>
              <w:bottom w:val="single" w:sz="4" w:space="0" w:color="000000"/>
              <w:right w:val="single" w:sz="4" w:space="0" w:color="000000"/>
            </w:tcBorders>
            <w:vAlign w:val="center"/>
          </w:tcPr>
          <w:p w14:paraId="34FE4AB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726,1</w:t>
            </w:r>
          </w:p>
        </w:tc>
        <w:tc>
          <w:tcPr>
            <w:tcW w:w="4678" w:type="dxa"/>
            <w:vMerge/>
            <w:tcBorders>
              <w:left w:val="single" w:sz="4" w:space="0" w:color="000000"/>
              <w:right w:val="single" w:sz="4" w:space="0" w:color="000000"/>
            </w:tcBorders>
            <w:shd w:val="clear" w:color="auto" w:fill="auto"/>
            <w:vAlign w:val="center"/>
          </w:tcPr>
          <w:p w14:paraId="1A846116"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374125E7"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5E3F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34380A0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64E63D7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02:00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190B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5A8BD8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1,7836</w:t>
            </w:r>
          </w:p>
        </w:tc>
        <w:tc>
          <w:tcPr>
            <w:tcW w:w="851" w:type="dxa"/>
            <w:tcBorders>
              <w:top w:val="single" w:sz="4" w:space="0" w:color="000000"/>
              <w:left w:val="single" w:sz="4" w:space="0" w:color="000000"/>
              <w:bottom w:val="single" w:sz="4" w:space="0" w:color="000000"/>
              <w:right w:val="single" w:sz="4" w:space="0" w:color="000000"/>
            </w:tcBorders>
            <w:vAlign w:val="bottom"/>
          </w:tcPr>
          <w:p w14:paraId="457CAFC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11,1</w:t>
            </w:r>
          </w:p>
        </w:tc>
        <w:tc>
          <w:tcPr>
            <w:tcW w:w="847" w:type="dxa"/>
            <w:tcBorders>
              <w:top w:val="single" w:sz="4" w:space="0" w:color="000000"/>
              <w:left w:val="single" w:sz="4" w:space="0" w:color="000000"/>
              <w:bottom w:val="single" w:sz="4" w:space="0" w:color="000000"/>
              <w:right w:val="single" w:sz="4" w:space="0" w:color="000000"/>
            </w:tcBorders>
            <w:vAlign w:val="center"/>
          </w:tcPr>
          <w:p w14:paraId="5B6F374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85,90</w:t>
            </w:r>
          </w:p>
        </w:tc>
        <w:tc>
          <w:tcPr>
            <w:tcW w:w="725" w:type="dxa"/>
            <w:tcBorders>
              <w:top w:val="single" w:sz="4" w:space="0" w:color="000000"/>
              <w:left w:val="single" w:sz="4" w:space="0" w:color="000000"/>
              <w:bottom w:val="single" w:sz="4" w:space="0" w:color="000000"/>
              <w:right w:val="single" w:sz="4" w:space="0" w:color="000000"/>
            </w:tcBorders>
            <w:vAlign w:val="center"/>
          </w:tcPr>
          <w:p w14:paraId="54A9B46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0,31</w:t>
            </w:r>
          </w:p>
        </w:tc>
        <w:tc>
          <w:tcPr>
            <w:tcW w:w="847" w:type="dxa"/>
            <w:tcBorders>
              <w:top w:val="single" w:sz="4" w:space="0" w:color="000000"/>
              <w:left w:val="single" w:sz="4" w:space="0" w:color="000000"/>
              <w:bottom w:val="single" w:sz="4" w:space="0" w:color="000000"/>
              <w:right w:val="single" w:sz="4" w:space="0" w:color="000000"/>
            </w:tcBorders>
            <w:vAlign w:val="center"/>
          </w:tcPr>
          <w:p w14:paraId="0D79CF8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-22,7</w:t>
            </w:r>
          </w:p>
        </w:tc>
        <w:tc>
          <w:tcPr>
            <w:tcW w:w="1301" w:type="dxa"/>
            <w:tcBorders>
              <w:top w:val="single" w:sz="4" w:space="0" w:color="000000"/>
              <w:left w:val="single" w:sz="4" w:space="0" w:color="000000"/>
              <w:bottom w:val="single" w:sz="4" w:space="0" w:color="000000"/>
              <w:right w:val="single" w:sz="4" w:space="0" w:color="000000"/>
            </w:tcBorders>
            <w:vAlign w:val="center"/>
          </w:tcPr>
          <w:p w14:paraId="151BED5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726,22</w:t>
            </w:r>
          </w:p>
        </w:tc>
        <w:tc>
          <w:tcPr>
            <w:tcW w:w="4678" w:type="dxa"/>
            <w:vMerge/>
            <w:tcBorders>
              <w:left w:val="single" w:sz="4" w:space="0" w:color="000000"/>
              <w:right w:val="single" w:sz="4" w:space="0" w:color="000000"/>
            </w:tcBorders>
            <w:shd w:val="clear" w:color="auto" w:fill="auto"/>
            <w:vAlign w:val="center"/>
          </w:tcPr>
          <w:p w14:paraId="6B6C5D38"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076C41B7"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57F2C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E0A5AD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0E4AF48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21:20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4528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1301E8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1,9043</w:t>
            </w:r>
          </w:p>
        </w:tc>
        <w:tc>
          <w:tcPr>
            <w:tcW w:w="851" w:type="dxa"/>
            <w:tcBorders>
              <w:top w:val="single" w:sz="4" w:space="0" w:color="000000"/>
              <w:left w:val="single" w:sz="4" w:space="0" w:color="000000"/>
              <w:bottom w:val="single" w:sz="4" w:space="0" w:color="000000"/>
              <w:right w:val="single" w:sz="4" w:space="0" w:color="000000"/>
            </w:tcBorders>
            <w:vAlign w:val="bottom"/>
          </w:tcPr>
          <w:p w14:paraId="7E0FEE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11,9</w:t>
            </w:r>
          </w:p>
        </w:tc>
        <w:tc>
          <w:tcPr>
            <w:tcW w:w="847" w:type="dxa"/>
            <w:tcBorders>
              <w:top w:val="single" w:sz="4" w:space="0" w:color="000000"/>
              <w:left w:val="single" w:sz="4" w:space="0" w:color="000000"/>
              <w:bottom w:val="single" w:sz="4" w:space="0" w:color="000000"/>
              <w:right w:val="single" w:sz="4" w:space="0" w:color="000000"/>
            </w:tcBorders>
            <w:vAlign w:val="center"/>
          </w:tcPr>
          <w:p w14:paraId="442FD7C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48,55</w:t>
            </w:r>
          </w:p>
        </w:tc>
        <w:tc>
          <w:tcPr>
            <w:tcW w:w="725" w:type="dxa"/>
            <w:tcBorders>
              <w:top w:val="single" w:sz="4" w:space="0" w:color="000000"/>
              <w:left w:val="single" w:sz="4" w:space="0" w:color="000000"/>
              <w:bottom w:val="single" w:sz="4" w:space="0" w:color="000000"/>
              <w:right w:val="single" w:sz="4" w:space="0" w:color="000000"/>
            </w:tcBorders>
            <w:vAlign w:val="center"/>
          </w:tcPr>
          <w:p w14:paraId="7A7510E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0,11</w:t>
            </w:r>
          </w:p>
        </w:tc>
        <w:tc>
          <w:tcPr>
            <w:tcW w:w="847" w:type="dxa"/>
            <w:tcBorders>
              <w:top w:val="single" w:sz="4" w:space="0" w:color="000000"/>
              <w:left w:val="single" w:sz="4" w:space="0" w:color="000000"/>
              <w:bottom w:val="single" w:sz="4" w:space="0" w:color="000000"/>
              <w:right w:val="single" w:sz="4" w:space="0" w:color="000000"/>
            </w:tcBorders>
            <w:vAlign w:val="center"/>
          </w:tcPr>
          <w:p w14:paraId="78166F8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w:t>
            </w:r>
          </w:p>
        </w:tc>
        <w:tc>
          <w:tcPr>
            <w:tcW w:w="1301" w:type="dxa"/>
            <w:tcBorders>
              <w:top w:val="single" w:sz="4" w:space="0" w:color="000000"/>
              <w:left w:val="single" w:sz="4" w:space="0" w:color="000000"/>
              <w:bottom w:val="single" w:sz="4" w:space="0" w:color="000000"/>
              <w:right w:val="single" w:sz="4" w:space="0" w:color="000000"/>
            </w:tcBorders>
            <w:vAlign w:val="center"/>
          </w:tcPr>
          <w:p w14:paraId="0FC20AA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725,25</w:t>
            </w:r>
          </w:p>
        </w:tc>
        <w:tc>
          <w:tcPr>
            <w:tcW w:w="4678" w:type="dxa"/>
            <w:vMerge/>
            <w:tcBorders>
              <w:left w:val="single" w:sz="4" w:space="0" w:color="000000"/>
              <w:right w:val="single" w:sz="4" w:space="0" w:color="000000"/>
            </w:tcBorders>
            <w:shd w:val="clear" w:color="auto" w:fill="auto"/>
            <w:vAlign w:val="center"/>
          </w:tcPr>
          <w:p w14:paraId="221E81F4"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1854CA9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1B55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2B35A1D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38F996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22:20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C5FB3"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AF0561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1,807</w:t>
            </w:r>
          </w:p>
        </w:tc>
        <w:tc>
          <w:tcPr>
            <w:tcW w:w="851" w:type="dxa"/>
            <w:tcBorders>
              <w:top w:val="single" w:sz="4" w:space="0" w:color="000000"/>
              <w:left w:val="single" w:sz="4" w:space="0" w:color="000000"/>
              <w:bottom w:val="single" w:sz="4" w:space="0" w:color="000000"/>
              <w:right w:val="single" w:sz="4" w:space="0" w:color="000000"/>
            </w:tcBorders>
            <w:vAlign w:val="bottom"/>
          </w:tcPr>
          <w:p w14:paraId="0123277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11,3</w:t>
            </w:r>
          </w:p>
        </w:tc>
        <w:tc>
          <w:tcPr>
            <w:tcW w:w="847" w:type="dxa"/>
            <w:tcBorders>
              <w:top w:val="single" w:sz="4" w:space="0" w:color="000000"/>
              <w:left w:val="single" w:sz="4" w:space="0" w:color="000000"/>
              <w:bottom w:val="single" w:sz="4" w:space="0" w:color="000000"/>
              <w:right w:val="single" w:sz="4" w:space="0" w:color="000000"/>
            </w:tcBorders>
            <w:vAlign w:val="center"/>
          </w:tcPr>
          <w:p w14:paraId="3CACDC4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32,74</w:t>
            </w:r>
          </w:p>
        </w:tc>
        <w:tc>
          <w:tcPr>
            <w:tcW w:w="725" w:type="dxa"/>
            <w:tcBorders>
              <w:top w:val="single" w:sz="4" w:space="0" w:color="000000"/>
              <w:left w:val="single" w:sz="4" w:space="0" w:color="000000"/>
              <w:bottom w:val="single" w:sz="4" w:space="0" w:color="000000"/>
              <w:right w:val="single" w:sz="4" w:space="0" w:color="000000"/>
            </w:tcBorders>
            <w:vAlign w:val="center"/>
          </w:tcPr>
          <w:p w14:paraId="4E8BCC3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0,06</w:t>
            </w:r>
          </w:p>
        </w:tc>
        <w:tc>
          <w:tcPr>
            <w:tcW w:w="847" w:type="dxa"/>
            <w:tcBorders>
              <w:top w:val="single" w:sz="4" w:space="0" w:color="000000"/>
              <w:left w:val="single" w:sz="4" w:space="0" w:color="000000"/>
              <w:bottom w:val="single" w:sz="4" w:space="0" w:color="000000"/>
              <w:right w:val="single" w:sz="4" w:space="0" w:color="000000"/>
            </w:tcBorders>
            <w:vAlign w:val="center"/>
          </w:tcPr>
          <w:p w14:paraId="64271EC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-15,8</w:t>
            </w:r>
          </w:p>
        </w:tc>
        <w:tc>
          <w:tcPr>
            <w:tcW w:w="1301" w:type="dxa"/>
            <w:tcBorders>
              <w:top w:val="single" w:sz="4" w:space="0" w:color="000000"/>
              <w:left w:val="single" w:sz="4" w:space="0" w:color="000000"/>
              <w:bottom w:val="single" w:sz="4" w:space="0" w:color="000000"/>
              <w:right w:val="single" w:sz="4" w:space="0" w:color="000000"/>
            </w:tcBorders>
            <w:vAlign w:val="center"/>
          </w:tcPr>
          <w:p w14:paraId="4BD53B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724,98</w:t>
            </w:r>
          </w:p>
        </w:tc>
        <w:tc>
          <w:tcPr>
            <w:tcW w:w="4678" w:type="dxa"/>
            <w:vMerge/>
            <w:tcBorders>
              <w:left w:val="single" w:sz="4" w:space="0" w:color="000000"/>
              <w:right w:val="single" w:sz="4" w:space="0" w:color="000000"/>
            </w:tcBorders>
            <w:shd w:val="clear" w:color="auto" w:fill="auto"/>
            <w:vAlign w:val="center"/>
          </w:tcPr>
          <w:p w14:paraId="4E546FE0"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1E56846A"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C605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1237C10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FF49C2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68A7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09CB917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1,9839</w:t>
            </w:r>
          </w:p>
        </w:tc>
        <w:tc>
          <w:tcPr>
            <w:tcW w:w="851" w:type="dxa"/>
            <w:tcBorders>
              <w:top w:val="single" w:sz="4" w:space="0" w:color="000000"/>
              <w:left w:val="single" w:sz="4" w:space="0" w:color="000000"/>
              <w:bottom w:val="single" w:sz="4" w:space="0" w:color="000000"/>
              <w:right w:val="single" w:sz="4" w:space="0" w:color="000000"/>
            </w:tcBorders>
            <w:vAlign w:val="bottom"/>
          </w:tcPr>
          <w:p w14:paraId="6199251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12,4</w:t>
            </w:r>
          </w:p>
        </w:tc>
        <w:tc>
          <w:tcPr>
            <w:tcW w:w="847" w:type="dxa"/>
            <w:tcBorders>
              <w:top w:val="single" w:sz="4" w:space="0" w:color="000000"/>
              <w:left w:val="single" w:sz="4" w:space="0" w:color="000000"/>
              <w:bottom w:val="single" w:sz="4" w:space="0" w:color="000000"/>
              <w:right w:val="single" w:sz="4" w:space="0" w:color="000000"/>
            </w:tcBorders>
            <w:vAlign w:val="center"/>
          </w:tcPr>
          <w:p w14:paraId="4B31353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95,68</w:t>
            </w:r>
          </w:p>
        </w:tc>
        <w:tc>
          <w:tcPr>
            <w:tcW w:w="725" w:type="dxa"/>
            <w:tcBorders>
              <w:top w:val="single" w:sz="4" w:space="0" w:color="000000"/>
              <w:left w:val="single" w:sz="4" w:space="0" w:color="000000"/>
              <w:bottom w:val="single" w:sz="4" w:space="0" w:color="000000"/>
              <w:right w:val="single" w:sz="4" w:space="0" w:color="000000"/>
            </w:tcBorders>
            <w:vAlign w:val="center"/>
          </w:tcPr>
          <w:p w14:paraId="39D3E9A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0,16</w:t>
            </w:r>
          </w:p>
        </w:tc>
        <w:tc>
          <w:tcPr>
            <w:tcW w:w="847" w:type="dxa"/>
            <w:tcBorders>
              <w:top w:val="single" w:sz="4" w:space="0" w:color="000000"/>
              <w:left w:val="single" w:sz="4" w:space="0" w:color="000000"/>
              <w:bottom w:val="single" w:sz="4" w:space="0" w:color="000000"/>
              <w:right w:val="single" w:sz="4" w:space="0" w:color="000000"/>
            </w:tcBorders>
            <w:vAlign w:val="center"/>
          </w:tcPr>
          <w:p w14:paraId="11B7A7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-16,2</w:t>
            </w:r>
          </w:p>
        </w:tc>
        <w:tc>
          <w:tcPr>
            <w:tcW w:w="1301" w:type="dxa"/>
            <w:tcBorders>
              <w:top w:val="single" w:sz="4" w:space="0" w:color="000000"/>
              <w:left w:val="single" w:sz="4" w:space="0" w:color="000000"/>
              <w:bottom w:val="single" w:sz="4" w:space="0" w:color="000000"/>
              <w:right w:val="single" w:sz="4" w:space="0" w:color="000000"/>
            </w:tcBorders>
            <w:vAlign w:val="center"/>
          </w:tcPr>
          <w:p w14:paraId="4DB3E26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724,68</w:t>
            </w:r>
          </w:p>
        </w:tc>
        <w:tc>
          <w:tcPr>
            <w:tcW w:w="4678" w:type="dxa"/>
            <w:vMerge/>
            <w:tcBorders>
              <w:left w:val="single" w:sz="4" w:space="0" w:color="000000"/>
              <w:right w:val="single" w:sz="4" w:space="0" w:color="000000"/>
            </w:tcBorders>
            <w:shd w:val="clear" w:color="auto" w:fill="auto"/>
            <w:vAlign w:val="center"/>
          </w:tcPr>
          <w:p w14:paraId="09019FA7"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590C63B7"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22999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26A3F5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10BF9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23:20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1B77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36C729F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1,6821</w:t>
            </w:r>
          </w:p>
        </w:tc>
        <w:tc>
          <w:tcPr>
            <w:tcW w:w="851" w:type="dxa"/>
            <w:tcBorders>
              <w:top w:val="single" w:sz="4" w:space="0" w:color="000000"/>
              <w:left w:val="single" w:sz="4" w:space="0" w:color="000000"/>
              <w:bottom w:val="single" w:sz="4" w:space="0" w:color="000000"/>
              <w:right w:val="single" w:sz="4" w:space="0" w:color="000000"/>
            </w:tcBorders>
            <w:vAlign w:val="bottom"/>
          </w:tcPr>
          <w:p w14:paraId="11A1C04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10,5</w:t>
            </w:r>
          </w:p>
        </w:tc>
        <w:tc>
          <w:tcPr>
            <w:tcW w:w="847" w:type="dxa"/>
            <w:tcBorders>
              <w:top w:val="single" w:sz="4" w:space="0" w:color="000000"/>
              <w:left w:val="single" w:sz="4" w:space="0" w:color="000000"/>
              <w:bottom w:val="single" w:sz="4" w:space="0" w:color="000000"/>
              <w:right w:val="single" w:sz="4" w:space="0" w:color="000000"/>
            </w:tcBorders>
            <w:vAlign w:val="center"/>
          </w:tcPr>
          <w:p w14:paraId="055910B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42,25</w:t>
            </w:r>
          </w:p>
        </w:tc>
        <w:tc>
          <w:tcPr>
            <w:tcW w:w="725" w:type="dxa"/>
            <w:tcBorders>
              <w:top w:val="single" w:sz="4" w:space="0" w:color="000000"/>
              <w:left w:val="single" w:sz="4" w:space="0" w:color="000000"/>
              <w:bottom w:val="single" w:sz="4" w:space="0" w:color="000000"/>
              <w:right w:val="single" w:sz="4" w:space="0" w:color="000000"/>
            </w:tcBorders>
            <w:vAlign w:val="center"/>
          </w:tcPr>
          <w:p w14:paraId="44E348E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w:t>
            </w:r>
          </w:p>
        </w:tc>
        <w:tc>
          <w:tcPr>
            <w:tcW w:w="847" w:type="dxa"/>
            <w:tcBorders>
              <w:top w:val="single" w:sz="4" w:space="0" w:color="000000"/>
              <w:left w:val="single" w:sz="4" w:space="0" w:color="000000"/>
              <w:bottom w:val="single" w:sz="4" w:space="0" w:color="000000"/>
              <w:right w:val="single" w:sz="4" w:space="0" w:color="000000"/>
            </w:tcBorders>
            <w:vAlign w:val="center"/>
          </w:tcPr>
          <w:p w14:paraId="5E70622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w:t>
            </w:r>
          </w:p>
        </w:tc>
        <w:tc>
          <w:tcPr>
            <w:tcW w:w="1301" w:type="dxa"/>
            <w:tcBorders>
              <w:top w:val="single" w:sz="4" w:space="0" w:color="000000"/>
              <w:left w:val="single" w:sz="4" w:space="0" w:color="000000"/>
              <w:bottom w:val="single" w:sz="4" w:space="0" w:color="000000"/>
              <w:right w:val="single" w:sz="4" w:space="0" w:color="000000"/>
            </w:tcBorders>
            <w:vAlign w:val="center"/>
          </w:tcPr>
          <w:p w14:paraId="1872D17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724,59</w:t>
            </w:r>
          </w:p>
        </w:tc>
        <w:tc>
          <w:tcPr>
            <w:tcW w:w="4678" w:type="dxa"/>
            <w:vMerge/>
            <w:tcBorders>
              <w:left w:val="single" w:sz="4" w:space="0" w:color="000000"/>
              <w:right w:val="single" w:sz="4" w:space="0" w:color="000000"/>
            </w:tcBorders>
            <w:shd w:val="clear" w:color="auto" w:fill="auto"/>
            <w:vAlign w:val="center"/>
          </w:tcPr>
          <w:p w14:paraId="07DA3413"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111C2CB"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A40C4"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60737E83"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27.03.2026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9C9433A"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23:00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4E787"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7D30F9E"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1,814</w:t>
            </w:r>
          </w:p>
        </w:tc>
        <w:tc>
          <w:tcPr>
            <w:tcW w:w="851" w:type="dxa"/>
            <w:tcBorders>
              <w:top w:val="single" w:sz="4" w:space="0" w:color="000000"/>
              <w:left w:val="single" w:sz="4" w:space="0" w:color="000000"/>
              <w:bottom w:val="single" w:sz="4" w:space="0" w:color="000000"/>
              <w:right w:val="single" w:sz="4" w:space="0" w:color="000000"/>
            </w:tcBorders>
            <w:vAlign w:val="bottom"/>
          </w:tcPr>
          <w:p w14:paraId="670AF79D"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11,3</w:t>
            </w:r>
          </w:p>
        </w:tc>
        <w:tc>
          <w:tcPr>
            <w:tcW w:w="847" w:type="dxa"/>
            <w:tcBorders>
              <w:top w:val="single" w:sz="4" w:space="0" w:color="000000"/>
              <w:left w:val="single" w:sz="4" w:space="0" w:color="000000"/>
              <w:bottom w:val="single" w:sz="4" w:space="0" w:color="000000"/>
              <w:right w:val="single" w:sz="4" w:space="0" w:color="000000"/>
            </w:tcBorders>
            <w:vAlign w:val="center"/>
          </w:tcPr>
          <w:p w14:paraId="2ACA2C5C"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89,3</w:t>
            </w:r>
          </w:p>
        </w:tc>
        <w:tc>
          <w:tcPr>
            <w:tcW w:w="725" w:type="dxa"/>
            <w:tcBorders>
              <w:top w:val="single" w:sz="4" w:space="0" w:color="000000"/>
              <w:left w:val="single" w:sz="4" w:space="0" w:color="000000"/>
              <w:bottom w:val="single" w:sz="4" w:space="0" w:color="000000"/>
              <w:right w:val="single" w:sz="4" w:space="0" w:color="000000"/>
            </w:tcBorders>
            <w:vAlign w:val="center"/>
          </w:tcPr>
          <w:p w14:paraId="29149599"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0,16</w:t>
            </w:r>
          </w:p>
        </w:tc>
        <w:tc>
          <w:tcPr>
            <w:tcW w:w="847" w:type="dxa"/>
            <w:tcBorders>
              <w:top w:val="single" w:sz="4" w:space="0" w:color="000000"/>
              <w:left w:val="single" w:sz="4" w:space="0" w:color="000000"/>
              <w:bottom w:val="single" w:sz="4" w:space="0" w:color="000000"/>
              <w:right w:val="single" w:sz="4" w:space="0" w:color="000000"/>
            </w:tcBorders>
            <w:vAlign w:val="center"/>
          </w:tcPr>
          <w:p w14:paraId="15BBCFB3"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-0,4</w:t>
            </w:r>
          </w:p>
        </w:tc>
        <w:tc>
          <w:tcPr>
            <w:tcW w:w="1301" w:type="dxa"/>
            <w:tcBorders>
              <w:top w:val="single" w:sz="4" w:space="0" w:color="000000"/>
              <w:left w:val="single" w:sz="4" w:space="0" w:color="000000"/>
              <w:bottom w:val="single" w:sz="4" w:space="0" w:color="000000"/>
              <w:right w:val="single" w:sz="4" w:space="0" w:color="000000"/>
            </w:tcBorders>
            <w:vAlign w:val="center"/>
          </w:tcPr>
          <w:p w14:paraId="611BB395" w14:textId="77777777" w:rsidR="00376329" w:rsidRPr="00347157" w:rsidRDefault="00376329" w:rsidP="00BD5B4B">
            <w:pPr>
              <w:widowControl w:val="0"/>
              <w:spacing w:after="0" w:line="240" w:lineRule="auto"/>
              <w:jc w:val="center"/>
              <w:rPr>
                <w:rFonts w:ascii="Times New Roman" w:hAnsi="Times New Roman"/>
                <w:color w:val="000000"/>
                <w:sz w:val="18"/>
                <w:szCs w:val="18"/>
              </w:rPr>
            </w:pPr>
            <w:r w:rsidRPr="00347157">
              <w:rPr>
                <w:rFonts w:ascii="Times New Roman" w:hAnsi="Times New Roman"/>
                <w:color w:val="000000"/>
                <w:sz w:val="18"/>
                <w:szCs w:val="18"/>
              </w:rPr>
              <w:t>717,29</w:t>
            </w:r>
          </w:p>
        </w:tc>
        <w:tc>
          <w:tcPr>
            <w:tcW w:w="4678" w:type="dxa"/>
            <w:vMerge/>
            <w:tcBorders>
              <w:left w:val="single" w:sz="4" w:space="0" w:color="000000"/>
              <w:bottom w:val="single" w:sz="4" w:space="0" w:color="000000"/>
              <w:right w:val="single" w:sz="4" w:space="0" w:color="000000"/>
            </w:tcBorders>
            <w:shd w:val="clear" w:color="auto" w:fill="auto"/>
            <w:vAlign w:val="center"/>
          </w:tcPr>
          <w:p w14:paraId="7EC545C0" w14:textId="77777777" w:rsidR="00376329" w:rsidRPr="00347157" w:rsidRDefault="00376329" w:rsidP="00BD5B4B">
            <w:pPr>
              <w:widowControl w:val="0"/>
              <w:spacing w:after="0" w:line="240" w:lineRule="auto"/>
              <w:jc w:val="center"/>
              <w:rPr>
                <w:rFonts w:ascii="Times New Roman" w:hAnsi="Times New Roman"/>
                <w:sz w:val="18"/>
                <w:szCs w:val="18"/>
              </w:rPr>
            </w:pPr>
          </w:p>
        </w:tc>
      </w:tr>
      <w:tr w:rsidR="00376329" w:rsidRPr="00347157" w14:paraId="0C9CF1AF" w14:textId="77777777" w:rsidTr="00BD5B4B">
        <w:trPr>
          <w:trHeight w:val="100"/>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6AE340" w14:textId="77777777" w:rsidR="00376329" w:rsidRPr="00347157" w:rsidRDefault="00376329" w:rsidP="00BD5B4B">
            <w:pPr>
              <w:widowControl w:val="0"/>
              <w:spacing w:after="0" w:line="240" w:lineRule="auto"/>
              <w:jc w:val="center"/>
              <w:rPr>
                <w:rFonts w:ascii="Times New Roman" w:hAnsi="Times New Roman"/>
                <w:b/>
                <w:sz w:val="18"/>
                <w:szCs w:val="18"/>
                <w:lang w:val="kk-KZ"/>
              </w:rPr>
            </w:pPr>
            <w:r w:rsidRPr="00347157">
              <w:rPr>
                <w:rFonts w:ascii="Times New Roman" w:hAnsi="Times New Roman"/>
                <w:b/>
                <w:iCs/>
                <w:sz w:val="18"/>
                <w:szCs w:val="18"/>
                <w:lang w:val="kk-KZ"/>
              </w:rPr>
              <w:t>Жезказған қ.</w:t>
            </w:r>
          </w:p>
        </w:tc>
      </w:tr>
      <w:tr w:rsidR="00376329" w:rsidRPr="00855DDC" w14:paraId="3BB100DC" w14:textId="77777777" w:rsidTr="00BD5B4B">
        <w:trPr>
          <w:trHeight w:val="10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F07B78" w14:textId="77777777" w:rsidR="00376329" w:rsidRPr="00347157" w:rsidRDefault="00376329" w:rsidP="00BD5B4B">
            <w:pPr>
              <w:widowControl w:val="0"/>
              <w:spacing w:after="0" w:line="240" w:lineRule="auto"/>
              <w:jc w:val="center"/>
              <w:rPr>
                <w:rFonts w:ascii="Times New Roman" w:hAnsi="Times New Roman"/>
                <w:sz w:val="18"/>
                <w:szCs w:val="18"/>
                <w:lang w:val="kk-KZ"/>
              </w:rPr>
            </w:pPr>
            <w:r w:rsidRPr="00347157">
              <w:rPr>
                <w:rFonts w:ascii="Times New Roman" w:hAnsi="Times New Roman"/>
                <w:color w:val="000000"/>
                <w:sz w:val="18"/>
                <w:szCs w:val="18"/>
                <w:lang w:val="kk-KZ"/>
              </w:rPr>
              <w:t>Күкіртсутегі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B3F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14.03.202</w:t>
            </w:r>
            <w:r w:rsidRPr="00347157">
              <w:rPr>
                <w:rFonts w:ascii="Times New Roman" w:hAnsi="Times New Roman"/>
                <w:color w:val="000000"/>
                <w:sz w:val="18"/>
                <w:szCs w:val="18"/>
                <w:lang w:val="kk-KZ"/>
              </w:rPr>
              <w:t>6</w:t>
            </w:r>
            <w:r w:rsidRPr="00347157">
              <w:rPr>
                <w:rFonts w:ascii="Times New Roman" w:hAnsi="Times New Roman"/>
                <w:color w:val="000000"/>
                <w:sz w:val="18"/>
                <w:szCs w:val="18"/>
              </w:rPr>
              <w:t xml:space="preserve"> </w:t>
            </w:r>
          </w:p>
        </w:tc>
        <w:tc>
          <w:tcPr>
            <w:tcW w:w="816" w:type="dxa"/>
            <w:tcBorders>
              <w:top w:val="single" w:sz="4" w:space="0" w:color="000000"/>
              <w:left w:val="single" w:sz="4" w:space="0" w:color="000000"/>
              <w:bottom w:val="single" w:sz="4" w:space="0" w:color="000000"/>
              <w:right w:val="single" w:sz="4" w:space="0" w:color="000000"/>
            </w:tcBorders>
            <w:vAlign w:val="center"/>
          </w:tcPr>
          <w:p w14:paraId="2FACD61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13:20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9D999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 М. Жалиля</w:t>
            </w:r>
            <w:r w:rsidRPr="00347157">
              <w:rPr>
                <w:rFonts w:ascii="Times New Roman" w:hAnsi="Times New Roman"/>
                <w:color w:val="000000"/>
                <w:sz w:val="18"/>
                <w:szCs w:val="18"/>
                <w:lang w:val="kk-KZ"/>
              </w:rPr>
              <w:t xml:space="preserve"> к-сі</w:t>
            </w:r>
            <w:r w:rsidRPr="00347157">
              <w:rPr>
                <w:rFonts w:ascii="Times New Roman" w:hAnsi="Times New Roman"/>
                <w:color w:val="000000"/>
                <w:sz w:val="18"/>
                <w:szCs w:val="18"/>
              </w:rPr>
              <w:t>, 4 В</w:t>
            </w:r>
          </w:p>
        </w:tc>
        <w:tc>
          <w:tcPr>
            <w:tcW w:w="816" w:type="dxa"/>
            <w:tcBorders>
              <w:top w:val="single" w:sz="4" w:space="0" w:color="000000"/>
              <w:left w:val="single" w:sz="4" w:space="0" w:color="000000"/>
              <w:bottom w:val="single" w:sz="4" w:space="0" w:color="000000"/>
              <w:right w:val="single" w:sz="4" w:space="0" w:color="000000"/>
            </w:tcBorders>
            <w:vAlign w:val="center"/>
          </w:tcPr>
          <w:p w14:paraId="7D19943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0,0859</w:t>
            </w:r>
          </w:p>
        </w:tc>
        <w:tc>
          <w:tcPr>
            <w:tcW w:w="851" w:type="dxa"/>
            <w:tcBorders>
              <w:top w:val="single" w:sz="4" w:space="0" w:color="000000"/>
              <w:left w:val="single" w:sz="4" w:space="0" w:color="000000"/>
              <w:bottom w:val="single" w:sz="4" w:space="0" w:color="000000"/>
              <w:right w:val="single" w:sz="4" w:space="0" w:color="000000"/>
            </w:tcBorders>
            <w:vAlign w:val="bottom"/>
          </w:tcPr>
          <w:p w14:paraId="5957C67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10,7</w:t>
            </w:r>
          </w:p>
        </w:tc>
        <w:tc>
          <w:tcPr>
            <w:tcW w:w="847" w:type="dxa"/>
            <w:tcBorders>
              <w:top w:val="single" w:sz="4" w:space="0" w:color="000000"/>
              <w:left w:val="single" w:sz="4" w:space="0" w:color="000000"/>
              <w:bottom w:val="single" w:sz="4" w:space="0" w:color="000000"/>
              <w:right w:val="single" w:sz="4" w:space="0" w:color="000000"/>
            </w:tcBorders>
            <w:vAlign w:val="center"/>
          </w:tcPr>
          <w:p w14:paraId="17659DF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725" w:type="dxa"/>
            <w:tcBorders>
              <w:top w:val="single" w:sz="4" w:space="0" w:color="000000"/>
              <w:left w:val="single" w:sz="4" w:space="0" w:color="000000"/>
              <w:bottom w:val="single" w:sz="4" w:space="0" w:color="000000"/>
              <w:right w:val="single" w:sz="4" w:space="0" w:color="000000"/>
            </w:tcBorders>
            <w:vAlign w:val="center"/>
          </w:tcPr>
          <w:p w14:paraId="306A0BA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847" w:type="dxa"/>
            <w:tcBorders>
              <w:top w:val="single" w:sz="4" w:space="0" w:color="000000"/>
              <w:left w:val="single" w:sz="4" w:space="0" w:color="000000"/>
              <w:bottom w:val="single" w:sz="4" w:space="0" w:color="000000"/>
              <w:right w:val="single" w:sz="4" w:space="0" w:color="000000"/>
            </w:tcBorders>
            <w:vAlign w:val="center"/>
          </w:tcPr>
          <w:p w14:paraId="6F4E20B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6,6</w:t>
            </w:r>
          </w:p>
        </w:tc>
        <w:tc>
          <w:tcPr>
            <w:tcW w:w="1301" w:type="dxa"/>
            <w:tcBorders>
              <w:top w:val="single" w:sz="4" w:space="0" w:color="000000"/>
              <w:left w:val="single" w:sz="4" w:space="0" w:color="000000"/>
              <w:bottom w:val="single" w:sz="4" w:space="0" w:color="000000"/>
              <w:right w:val="single" w:sz="4" w:space="0" w:color="000000"/>
            </w:tcBorders>
            <w:vAlign w:val="center"/>
          </w:tcPr>
          <w:p w14:paraId="23491F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741</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4745E0D2" w14:textId="77777777" w:rsidR="00376329" w:rsidRPr="00347157" w:rsidRDefault="00376329" w:rsidP="00BD5B4B">
            <w:pPr>
              <w:spacing w:after="0" w:line="240" w:lineRule="auto"/>
              <w:jc w:val="both"/>
              <w:rPr>
                <w:rFonts w:ascii="Times New Roman" w:hAnsi="Times New Roman"/>
                <w:sz w:val="18"/>
                <w:szCs w:val="18"/>
                <w:lang w:val="kk-KZ"/>
              </w:rPr>
            </w:pPr>
            <w:r w:rsidRPr="00347157">
              <w:rPr>
                <w:rFonts w:ascii="Times New Roman" w:hAnsi="Times New Roman"/>
                <w:sz w:val="18"/>
                <w:szCs w:val="18"/>
                <w:lang w:val="kk-KZ"/>
              </w:rPr>
              <w:t xml:space="preserve">Тексеру барысында ластаушы заттардың негізгі ықтимал көзі ретінде тұрмыстық ағын суларға арналған орталықтандырылған кәріз құдығы анықталды. Кәріз жүйесінің техникалық жай-күйінің қанағаттанарлықсыз </w:t>
            </w:r>
            <w:r w:rsidRPr="00347157">
              <w:rPr>
                <w:rFonts w:ascii="Times New Roman" w:hAnsi="Times New Roman"/>
                <w:sz w:val="18"/>
                <w:szCs w:val="18"/>
                <w:lang w:val="kk-KZ"/>
              </w:rPr>
              <w:lastRenderedPageBreak/>
              <w:t>болуы (бітелу, желдету жүйесінің болмауы) нәтижесінде күкіртті сутектің бөлінуі орын алған. Сонымен қатар, аумақтағы тығыз тұрғын үй құрылысы мен табиғи ауа алмасудың жеткіліксіздігі ластаушы заттардың шоғырлануына әсер еткені белгіленді.</w:t>
            </w:r>
          </w:p>
          <w:p w14:paraId="5ECEB98B" w14:textId="77777777" w:rsidR="00376329" w:rsidRPr="00347157" w:rsidRDefault="00376329" w:rsidP="00BD5B4B">
            <w:pPr>
              <w:widowControl w:val="0"/>
              <w:spacing w:after="0" w:line="240" w:lineRule="auto"/>
              <w:jc w:val="both"/>
              <w:rPr>
                <w:rFonts w:ascii="Times New Roman" w:hAnsi="Times New Roman"/>
                <w:sz w:val="18"/>
                <w:szCs w:val="18"/>
                <w:lang w:val="kk-KZ"/>
              </w:rPr>
            </w:pPr>
            <w:r w:rsidRPr="00347157">
              <w:rPr>
                <w:rFonts w:ascii="Times New Roman" w:hAnsi="Times New Roman"/>
                <w:sz w:val="18"/>
                <w:szCs w:val="18"/>
                <w:lang w:val="kk-KZ"/>
              </w:rPr>
              <w:t>Департаменттің зертханасы атмосфералық ауаға аспаптық өлшеулер жүргізу бойынша тиісті аккредиттеуден өтпегендіктен, өлшеулер жүргізілмеді.</w:t>
            </w:r>
          </w:p>
        </w:tc>
      </w:tr>
      <w:tr w:rsidR="00376329" w:rsidRPr="00347157" w14:paraId="4ACE696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AB8F6"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4F16825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D924C2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0F94B"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4EE88CC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0,0870</w:t>
            </w:r>
          </w:p>
        </w:tc>
        <w:tc>
          <w:tcPr>
            <w:tcW w:w="851" w:type="dxa"/>
            <w:tcBorders>
              <w:top w:val="single" w:sz="4" w:space="0" w:color="000000"/>
              <w:left w:val="single" w:sz="4" w:space="0" w:color="000000"/>
              <w:bottom w:val="single" w:sz="4" w:space="0" w:color="000000"/>
              <w:right w:val="single" w:sz="4" w:space="0" w:color="000000"/>
            </w:tcBorders>
            <w:vAlign w:val="bottom"/>
          </w:tcPr>
          <w:p w14:paraId="4A6CD88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10,9</w:t>
            </w:r>
          </w:p>
        </w:tc>
        <w:tc>
          <w:tcPr>
            <w:tcW w:w="847" w:type="dxa"/>
            <w:tcBorders>
              <w:top w:val="single" w:sz="4" w:space="0" w:color="000000"/>
              <w:left w:val="single" w:sz="4" w:space="0" w:color="000000"/>
              <w:bottom w:val="single" w:sz="4" w:space="0" w:color="000000"/>
              <w:right w:val="single" w:sz="4" w:space="0" w:color="000000"/>
            </w:tcBorders>
            <w:vAlign w:val="center"/>
          </w:tcPr>
          <w:p w14:paraId="4CBA812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725" w:type="dxa"/>
            <w:tcBorders>
              <w:top w:val="single" w:sz="4" w:space="0" w:color="000000"/>
              <w:left w:val="single" w:sz="4" w:space="0" w:color="000000"/>
              <w:bottom w:val="single" w:sz="4" w:space="0" w:color="000000"/>
              <w:right w:val="single" w:sz="4" w:space="0" w:color="000000"/>
            </w:tcBorders>
            <w:vAlign w:val="center"/>
          </w:tcPr>
          <w:p w14:paraId="29F9F9D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847" w:type="dxa"/>
            <w:tcBorders>
              <w:top w:val="single" w:sz="4" w:space="0" w:color="000000"/>
              <w:left w:val="single" w:sz="4" w:space="0" w:color="000000"/>
              <w:bottom w:val="single" w:sz="4" w:space="0" w:color="000000"/>
              <w:right w:val="single" w:sz="4" w:space="0" w:color="000000"/>
            </w:tcBorders>
            <w:vAlign w:val="center"/>
          </w:tcPr>
          <w:p w14:paraId="75F318F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6,6</w:t>
            </w:r>
          </w:p>
        </w:tc>
        <w:tc>
          <w:tcPr>
            <w:tcW w:w="1301" w:type="dxa"/>
            <w:tcBorders>
              <w:top w:val="single" w:sz="4" w:space="0" w:color="000000"/>
              <w:left w:val="single" w:sz="4" w:space="0" w:color="000000"/>
              <w:bottom w:val="single" w:sz="4" w:space="0" w:color="000000"/>
              <w:right w:val="single" w:sz="4" w:space="0" w:color="000000"/>
            </w:tcBorders>
            <w:vAlign w:val="center"/>
          </w:tcPr>
          <w:p w14:paraId="0A12278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741</w:t>
            </w:r>
          </w:p>
        </w:tc>
        <w:tc>
          <w:tcPr>
            <w:tcW w:w="4678" w:type="dxa"/>
            <w:vMerge/>
            <w:tcBorders>
              <w:left w:val="single" w:sz="4" w:space="0" w:color="000000"/>
              <w:right w:val="single" w:sz="4" w:space="0" w:color="000000"/>
            </w:tcBorders>
            <w:shd w:val="clear" w:color="auto" w:fill="auto"/>
            <w:vAlign w:val="center"/>
          </w:tcPr>
          <w:p w14:paraId="758357DB"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7BD26238"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DEC7B"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14:paraId="0A560BA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14.03.2026</w:t>
            </w:r>
          </w:p>
        </w:tc>
        <w:tc>
          <w:tcPr>
            <w:tcW w:w="816" w:type="dxa"/>
            <w:tcBorders>
              <w:top w:val="single" w:sz="4" w:space="0" w:color="000000"/>
              <w:left w:val="single" w:sz="4" w:space="0" w:color="000000"/>
              <w:bottom w:val="single" w:sz="4" w:space="0" w:color="000000"/>
              <w:right w:val="single" w:sz="4" w:space="0" w:color="000000"/>
            </w:tcBorders>
          </w:tcPr>
          <w:p w14:paraId="22096E3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tcPr>
          <w:p w14:paraId="5ED6137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5B4994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0,0814</w:t>
            </w:r>
          </w:p>
        </w:tc>
        <w:tc>
          <w:tcPr>
            <w:tcW w:w="851" w:type="dxa"/>
            <w:tcBorders>
              <w:top w:val="single" w:sz="4" w:space="0" w:color="000000"/>
              <w:left w:val="single" w:sz="4" w:space="0" w:color="000000"/>
              <w:bottom w:val="single" w:sz="4" w:space="0" w:color="000000"/>
              <w:right w:val="single" w:sz="4" w:space="0" w:color="000000"/>
            </w:tcBorders>
          </w:tcPr>
          <w:p w14:paraId="0C68768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tcPr>
          <w:p w14:paraId="1E990FE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725" w:type="dxa"/>
            <w:tcBorders>
              <w:top w:val="single" w:sz="4" w:space="0" w:color="000000"/>
              <w:left w:val="single" w:sz="4" w:space="0" w:color="000000"/>
              <w:bottom w:val="single" w:sz="4" w:space="0" w:color="000000"/>
              <w:right w:val="single" w:sz="4" w:space="0" w:color="000000"/>
            </w:tcBorders>
          </w:tcPr>
          <w:p w14:paraId="71042DD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w:t>
            </w:r>
          </w:p>
        </w:tc>
        <w:tc>
          <w:tcPr>
            <w:tcW w:w="847" w:type="dxa"/>
            <w:tcBorders>
              <w:top w:val="single" w:sz="4" w:space="0" w:color="000000"/>
              <w:left w:val="single" w:sz="4" w:space="0" w:color="000000"/>
              <w:bottom w:val="single" w:sz="4" w:space="0" w:color="000000"/>
              <w:right w:val="single" w:sz="4" w:space="0" w:color="000000"/>
            </w:tcBorders>
          </w:tcPr>
          <w:p w14:paraId="485E926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6,6</w:t>
            </w:r>
          </w:p>
        </w:tc>
        <w:tc>
          <w:tcPr>
            <w:tcW w:w="1301" w:type="dxa"/>
            <w:tcBorders>
              <w:top w:val="single" w:sz="4" w:space="0" w:color="000000"/>
              <w:left w:val="single" w:sz="4" w:space="0" w:color="000000"/>
              <w:bottom w:val="single" w:sz="4" w:space="0" w:color="000000"/>
              <w:right w:val="single" w:sz="4" w:space="0" w:color="000000"/>
            </w:tcBorders>
          </w:tcPr>
          <w:p w14:paraId="6F234D6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741</w:t>
            </w:r>
          </w:p>
        </w:tc>
        <w:tc>
          <w:tcPr>
            <w:tcW w:w="4678" w:type="dxa"/>
            <w:vMerge/>
            <w:tcBorders>
              <w:left w:val="single" w:sz="4" w:space="0" w:color="000000"/>
              <w:bottom w:val="single" w:sz="4" w:space="0" w:color="000000"/>
              <w:right w:val="single" w:sz="4" w:space="0" w:color="000000"/>
            </w:tcBorders>
            <w:shd w:val="clear" w:color="auto" w:fill="auto"/>
            <w:vAlign w:val="center"/>
          </w:tcPr>
          <w:p w14:paraId="385DA6BD" w14:textId="77777777" w:rsidR="00376329" w:rsidRPr="00347157"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6E936F3" w14:textId="77777777" w:rsidTr="00BD5B4B">
        <w:trPr>
          <w:trHeight w:val="75"/>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0EFC13" w14:textId="77777777" w:rsidR="00376329" w:rsidRPr="00347157" w:rsidRDefault="00376329" w:rsidP="00BD5B4B">
            <w:pPr>
              <w:widowControl w:val="0"/>
              <w:spacing w:after="0" w:line="240" w:lineRule="auto"/>
              <w:jc w:val="center"/>
              <w:rPr>
                <w:rFonts w:ascii="Times New Roman" w:hAnsi="Times New Roman"/>
                <w:b/>
                <w:sz w:val="18"/>
                <w:szCs w:val="18"/>
                <w:lang w:val="kk-KZ"/>
              </w:rPr>
            </w:pPr>
            <w:r w:rsidRPr="00347157">
              <w:rPr>
                <w:rFonts w:ascii="Times New Roman" w:hAnsi="Times New Roman"/>
                <w:b/>
                <w:iCs/>
                <w:sz w:val="18"/>
                <w:szCs w:val="18"/>
                <w:lang w:val="kk-KZ"/>
              </w:rPr>
              <w:lastRenderedPageBreak/>
              <w:t>Атырау қ.</w:t>
            </w:r>
          </w:p>
        </w:tc>
      </w:tr>
      <w:tr w:rsidR="00376329" w:rsidRPr="00855DDC" w14:paraId="0CD32D92" w14:textId="77777777" w:rsidTr="00BD5B4B">
        <w:trPr>
          <w:trHeight w:val="10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EDDE2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lang w:val="kk-KZ"/>
              </w:rPr>
              <w:t>Күкіртсутегі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116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3959504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07:40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A5B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103 Шағала (Смағұлов к-сі, Шағала комплексі)</w:t>
            </w:r>
          </w:p>
        </w:tc>
        <w:tc>
          <w:tcPr>
            <w:tcW w:w="816" w:type="dxa"/>
            <w:tcBorders>
              <w:top w:val="single" w:sz="4" w:space="0" w:color="000000"/>
              <w:left w:val="single" w:sz="4" w:space="0" w:color="000000"/>
              <w:bottom w:val="single" w:sz="4" w:space="0" w:color="000000"/>
              <w:right w:val="single" w:sz="4" w:space="0" w:color="000000"/>
            </w:tcBorders>
            <w:vAlign w:val="center"/>
          </w:tcPr>
          <w:p w14:paraId="3540AE6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0.083</w:t>
            </w:r>
          </w:p>
        </w:tc>
        <w:tc>
          <w:tcPr>
            <w:tcW w:w="851" w:type="dxa"/>
            <w:tcBorders>
              <w:top w:val="single" w:sz="4" w:space="0" w:color="000000"/>
              <w:left w:val="single" w:sz="4" w:space="0" w:color="000000"/>
              <w:bottom w:val="single" w:sz="4" w:space="0" w:color="000000"/>
              <w:right w:val="single" w:sz="4" w:space="0" w:color="000000"/>
            </w:tcBorders>
            <w:vAlign w:val="center"/>
          </w:tcPr>
          <w:p w14:paraId="0D6F32D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10.4</w:t>
            </w:r>
          </w:p>
        </w:tc>
        <w:tc>
          <w:tcPr>
            <w:tcW w:w="847" w:type="dxa"/>
            <w:tcBorders>
              <w:top w:val="single" w:sz="4" w:space="0" w:color="000000"/>
              <w:left w:val="single" w:sz="4" w:space="0" w:color="000000"/>
              <w:bottom w:val="single" w:sz="4" w:space="0" w:color="000000"/>
              <w:right w:val="single" w:sz="4" w:space="0" w:color="000000"/>
            </w:tcBorders>
            <w:vAlign w:val="center"/>
          </w:tcPr>
          <w:p w14:paraId="7DFDDC8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70</w:t>
            </w:r>
          </w:p>
        </w:tc>
        <w:tc>
          <w:tcPr>
            <w:tcW w:w="725" w:type="dxa"/>
            <w:tcBorders>
              <w:top w:val="single" w:sz="4" w:space="0" w:color="000000"/>
              <w:left w:val="single" w:sz="4" w:space="0" w:color="000000"/>
              <w:bottom w:val="single" w:sz="4" w:space="0" w:color="000000"/>
              <w:right w:val="single" w:sz="4" w:space="0" w:color="000000"/>
            </w:tcBorders>
            <w:vAlign w:val="center"/>
          </w:tcPr>
          <w:p w14:paraId="0F03493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847" w:type="dxa"/>
            <w:tcBorders>
              <w:top w:val="single" w:sz="4" w:space="0" w:color="000000"/>
              <w:left w:val="single" w:sz="4" w:space="0" w:color="000000"/>
              <w:bottom w:val="single" w:sz="4" w:space="0" w:color="000000"/>
              <w:right w:val="single" w:sz="4" w:space="0" w:color="000000"/>
            </w:tcBorders>
            <w:vAlign w:val="center"/>
          </w:tcPr>
          <w:p w14:paraId="0C1CB9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w:t>
            </w:r>
          </w:p>
        </w:tc>
        <w:tc>
          <w:tcPr>
            <w:tcW w:w="1301" w:type="dxa"/>
            <w:tcBorders>
              <w:top w:val="single" w:sz="4" w:space="0" w:color="000000"/>
              <w:left w:val="single" w:sz="4" w:space="0" w:color="000000"/>
              <w:bottom w:val="single" w:sz="4" w:space="0" w:color="000000"/>
              <w:right w:val="single" w:sz="4" w:space="0" w:color="000000"/>
            </w:tcBorders>
            <w:vAlign w:val="center"/>
          </w:tcPr>
          <w:p w14:paraId="44F7851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760,2</w:t>
            </w:r>
          </w:p>
        </w:tc>
        <w:tc>
          <w:tcPr>
            <w:tcW w:w="4678" w:type="dxa"/>
            <w:vMerge w:val="restart"/>
            <w:tcBorders>
              <w:top w:val="single" w:sz="4" w:space="0" w:color="000000"/>
              <w:left w:val="single" w:sz="4" w:space="0" w:color="000000"/>
              <w:right w:val="single" w:sz="4" w:space="0" w:color="000000"/>
            </w:tcBorders>
            <w:shd w:val="clear" w:color="auto" w:fill="auto"/>
            <w:vAlign w:val="center"/>
          </w:tcPr>
          <w:p w14:paraId="66B9126D" w14:textId="77777777" w:rsidR="00376329" w:rsidRPr="003B6358" w:rsidRDefault="00376329" w:rsidP="00BD5B4B">
            <w:pPr>
              <w:spacing w:after="0" w:line="240" w:lineRule="auto"/>
              <w:jc w:val="both"/>
              <w:rPr>
                <w:rFonts w:ascii="Times New Roman" w:hAnsi="Times New Roman"/>
                <w:sz w:val="18"/>
                <w:szCs w:val="18"/>
                <w:lang w:val="kk-KZ"/>
              </w:rPr>
            </w:pPr>
            <w:r w:rsidRPr="00347157">
              <w:rPr>
                <w:rFonts w:ascii="Times New Roman" w:hAnsi="Times New Roman"/>
                <w:color w:val="000000"/>
                <w:sz w:val="18"/>
                <w:szCs w:val="18"/>
                <w:lang w:val="kk-KZ"/>
              </w:rPr>
              <w:t>Д</w:t>
            </w:r>
            <w:r w:rsidRPr="003B6358">
              <w:rPr>
                <w:rFonts w:ascii="Times New Roman" w:hAnsi="Times New Roman"/>
                <w:color w:val="000000"/>
                <w:sz w:val="18"/>
                <w:szCs w:val="18"/>
                <w:lang w:val="kk-KZ"/>
              </w:rPr>
              <w:t>епартамент қаланың бірнеше аумағына атмосфералық ауа сапасына мониторинг жұмыстарын жүргізді (Тайманов көшесі, «Атырау» ықшам ауданы, Орталық көпір маңы, Атырау қаласының оң жағалауындағы «Квадрат» булану алаңы, «Жұлдыз» «Авангард» , «Нұрсая», «Вокзал маңы», «Водник» ықшам аудандары).</w:t>
            </w:r>
          </w:p>
          <w:p w14:paraId="6504C858" w14:textId="77777777" w:rsidR="00376329" w:rsidRPr="003B6358" w:rsidRDefault="00376329" w:rsidP="00BD5B4B">
            <w:pPr>
              <w:spacing w:after="0" w:line="240" w:lineRule="auto"/>
              <w:jc w:val="both"/>
              <w:rPr>
                <w:rFonts w:ascii="Times New Roman" w:hAnsi="Times New Roman"/>
                <w:sz w:val="18"/>
                <w:szCs w:val="18"/>
                <w:lang w:val="kk-KZ"/>
              </w:rPr>
            </w:pPr>
            <w:r w:rsidRPr="003B6358">
              <w:rPr>
                <w:rFonts w:ascii="Times New Roman" w:hAnsi="Times New Roman"/>
                <w:color w:val="000000"/>
                <w:sz w:val="18"/>
                <w:szCs w:val="18"/>
                <w:lang w:val="kk-KZ"/>
              </w:rPr>
              <w:t xml:space="preserve">      Мониторинг жұмыстары күкіртсутегі, азот диоксиді және көміртек оксиді ластаушы ингредиенттеріне жүргізілді. </w:t>
            </w:r>
          </w:p>
          <w:p w14:paraId="0386D5A1" w14:textId="77777777" w:rsidR="00376329" w:rsidRPr="003B6358" w:rsidRDefault="00376329" w:rsidP="00BD5B4B">
            <w:pPr>
              <w:spacing w:after="0" w:line="240" w:lineRule="auto"/>
              <w:jc w:val="both"/>
              <w:rPr>
                <w:rFonts w:ascii="Times New Roman" w:hAnsi="Times New Roman"/>
                <w:sz w:val="18"/>
                <w:szCs w:val="18"/>
                <w:lang w:val="kk-KZ"/>
              </w:rPr>
            </w:pPr>
            <w:r w:rsidRPr="003B6358">
              <w:rPr>
                <w:rFonts w:ascii="Times New Roman" w:hAnsi="Times New Roman"/>
                <w:color w:val="000000"/>
                <w:sz w:val="18"/>
                <w:szCs w:val="18"/>
                <w:lang w:val="kk-KZ"/>
              </w:rPr>
              <w:t>       Нәтижесінде, «Атырау облысы Су Арнасы» КМК-не қатысты «Квадрат» булану алаңынан күкіртсутегі ластаушы ингредиенті бойынша 0,35 мг/м3, бұл 43,75 есе рұқсат етілген шекті шоғырлануы асуы анықталды (РЕШШ – 0,008 мг/м3).</w:t>
            </w:r>
          </w:p>
          <w:p w14:paraId="66BE260D" w14:textId="77777777" w:rsidR="00376329" w:rsidRPr="003B6358" w:rsidRDefault="00376329" w:rsidP="00BD5B4B">
            <w:pPr>
              <w:spacing w:after="0" w:line="240" w:lineRule="auto"/>
              <w:jc w:val="both"/>
              <w:rPr>
                <w:rFonts w:ascii="Times New Roman" w:hAnsi="Times New Roman"/>
                <w:sz w:val="18"/>
                <w:szCs w:val="18"/>
                <w:lang w:val="kk-KZ"/>
              </w:rPr>
            </w:pPr>
            <w:r w:rsidRPr="003B6358">
              <w:rPr>
                <w:rFonts w:ascii="Times New Roman" w:hAnsi="Times New Roman"/>
                <w:color w:val="000000"/>
                <w:sz w:val="18"/>
                <w:szCs w:val="18"/>
                <w:lang w:val="kk-KZ"/>
              </w:rPr>
              <w:t>      Осыған сәйкес, Департаментпен аталған фактілер бойынша гигиеналық нормативтерді бұзуға жол берген кінәлі тұлғаларға  қатысты заңмен көзделген шаралар алу үшін Атырау облысы санитарлық –эпидемиологиялық бақылау департаментіне жинақталған құжаттар жолданды.</w:t>
            </w:r>
          </w:p>
          <w:p w14:paraId="27C6B324" w14:textId="77777777" w:rsidR="00376329" w:rsidRPr="003B6358" w:rsidRDefault="00376329" w:rsidP="00BD5B4B">
            <w:pPr>
              <w:widowControl w:val="0"/>
              <w:spacing w:after="0" w:line="240" w:lineRule="auto"/>
              <w:jc w:val="center"/>
              <w:rPr>
                <w:rFonts w:ascii="Times New Roman" w:hAnsi="Times New Roman"/>
                <w:sz w:val="18"/>
                <w:szCs w:val="18"/>
                <w:lang w:val="kk-KZ"/>
              </w:rPr>
            </w:pPr>
          </w:p>
        </w:tc>
      </w:tr>
      <w:tr w:rsidR="00376329" w:rsidRPr="00347157" w14:paraId="464404D2"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7E414" w14:textId="77777777" w:rsidR="00376329" w:rsidRPr="003B6358" w:rsidRDefault="00376329" w:rsidP="00BD5B4B">
            <w:pPr>
              <w:widowControl w:val="0"/>
              <w:spacing w:after="0" w:line="240" w:lineRule="auto"/>
              <w:jc w:val="center"/>
              <w:rPr>
                <w:rFonts w:ascii="Times New Roman" w:hAnsi="Times New Roman"/>
                <w:sz w:val="18"/>
                <w:szCs w:val="18"/>
                <w:lang w:val="kk-KZ"/>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82E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19BC5F4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09:40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085A1"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2B3352F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0,127</w:t>
            </w:r>
          </w:p>
        </w:tc>
        <w:tc>
          <w:tcPr>
            <w:tcW w:w="851" w:type="dxa"/>
            <w:tcBorders>
              <w:top w:val="single" w:sz="4" w:space="0" w:color="000000"/>
              <w:left w:val="single" w:sz="4" w:space="0" w:color="000000"/>
              <w:bottom w:val="single" w:sz="4" w:space="0" w:color="000000"/>
              <w:right w:val="single" w:sz="4" w:space="0" w:color="000000"/>
            </w:tcBorders>
            <w:vAlign w:val="center"/>
          </w:tcPr>
          <w:p w14:paraId="6B02D9F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15,8</w:t>
            </w:r>
          </w:p>
        </w:tc>
        <w:tc>
          <w:tcPr>
            <w:tcW w:w="847" w:type="dxa"/>
            <w:tcBorders>
              <w:top w:val="single" w:sz="4" w:space="0" w:color="000000"/>
              <w:left w:val="single" w:sz="4" w:space="0" w:color="000000"/>
              <w:bottom w:val="single" w:sz="4" w:space="0" w:color="000000"/>
              <w:right w:val="single" w:sz="4" w:space="0" w:color="000000"/>
            </w:tcBorders>
            <w:vAlign w:val="center"/>
          </w:tcPr>
          <w:p w14:paraId="6771E6A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65</w:t>
            </w:r>
          </w:p>
        </w:tc>
        <w:tc>
          <w:tcPr>
            <w:tcW w:w="725" w:type="dxa"/>
            <w:tcBorders>
              <w:top w:val="single" w:sz="4" w:space="0" w:color="000000"/>
              <w:left w:val="single" w:sz="4" w:space="0" w:color="000000"/>
              <w:bottom w:val="single" w:sz="4" w:space="0" w:color="000000"/>
              <w:right w:val="single" w:sz="4" w:space="0" w:color="000000"/>
            </w:tcBorders>
            <w:vAlign w:val="center"/>
          </w:tcPr>
          <w:p w14:paraId="17AB490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847" w:type="dxa"/>
            <w:tcBorders>
              <w:top w:val="single" w:sz="4" w:space="0" w:color="000000"/>
              <w:left w:val="single" w:sz="4" w:space="0" w:color="000000"/>
              <w:bottom w:val="single" w:sz="4" w:space="0" w:color="000000"/>
              <w:right w:val="single" w:sz="4" w:space="0" w:color="000000"/>
            </w:tcBorders>
            <w:vAlign w:val="center"/>
          </w:tcPr>
          <w:p w14:paraId="211C49C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w:t>
            </w:r>
          </w:p>
        </w:tc>
        <w:tc>
          <w:tcPr>
            <w:tcW w:w="1301" w:type="dxa"/>
            <w:tcBorders>
              <w:top w:val="single" w:sz="4" w:space="0" w:color="000000"/>
              <w:left w:val="single" w:sz="4" w:space="0" w:color="000000"/>
              <w:bottom w:val="single" w:sz="4" w:space="0" w:color="000000"/>
              <w:right w:val="single" w:sz="4" w:space="0" w:color="000000"/>
            </w:tcBorders>
            <w:vAlign w:val="center"/>
          </w:tcPr>
          <w:p w14:paraId="5547741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760,7</w:t>
            </w:r>
          </w:p>
        </w:tc>
        <w:tc>
          <w:tcPr>
            <w:tcW w:w="4678" w:type="dxa"/>
            <w:vMerge/>
            <w:tcBorders>
              <w:left w:val="single" w:sz="4" w:space="0" w:color="000000"/>
              <w:right w:val="single" w:sz="4" w:space="0" w:color="000000"/>
            </w:tcBorders>
            <w:shd w:val="clear" w:color="auto" w:fill="auto"/>
            <w:vAlign w:val="center"/>
          </w:tcPr>
          <w:p w14:paraId="313E8368" w14:textId="77777777" w:rsidR="00376329" w:rsidRPr="00347157" w:rsidRDefault="00376329" w:rsidP="00BD5B4B">
            <w:pPr>
              <w:widowControl w:val="0"/>
              <w:spacing w:after="0" w:line="240" w:lineRule="auto"/>
              <w:jc w:val="center"/>
              <w:rPr>
                <w:rFonts w:ascii="Times New Roman" w:hAnsi="Times New Roman"/>
                <w:i/>
                <w:iCs/>
                <w:sz w:val="18"/>
                <w:szCs w:val="18"/>
                <w:lang w:val="kk-KZ"/>
              </w:rPr>
            </w:pPr>
          </w:p>
        </w:tc>
      </w:tr>
      <w:tr w:rsidR="00376329" w:rsidRPr="00347157" w14:paraId="16C05C6A"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9D68A"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355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23.03.2026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4930FD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7E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113 Авангард (Жеңіс саябағы)</w:t>
            </w:r>
          </w:p>
        </w:tc>
        <w:tc>
          <w:tcPr>
            <w:tcW w:w="816" w:type="dxa"/>
            <w:tcBorders>
              <w:top w:val="single" w:sz="4" w:space="0" w:color="000000"/>
              <w:left w:val="single" w:sz="4" w:space="0" w:color="000000"/>
              <w:bottom w:val="single" w:sz="4" w:space="0" w:color="000000"/>
              <w:right w:val="single" w:sz="4" w:space="0" w:color="000000"/>
            </w:tcBorders>
            <w:vAlign w:val="center"/>
          </w:tcPr>
          <w:p w14:paraId="74AE948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0,081</w:t>
            </w:r>
          </w:p>
        </w:tc>
        <w:tc>
          <w:tcPr>
            <w:tcW w:w="851" w:type="dxa"/>
            <w:tcBorders>
              <w:top w:val="single" w:sz="4" w:space="0" w:color="000000"/>
              <w:left w:val="single" w:sz="4" w:space="0" w:color="000000"/>
              <w:bottom w:val="single" w:sz="4" w:space="0" w:color="000000"/>
              <w:right w:val="single" w:sz="4" w:space="0" w:color="000000"/>
            </w:tcBorders>
            <w:vAlign w:val="center"/>
          </w:tcPr>
          <w:p w14:paraId="6884B9E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10,2</w:t>
            </w:r>
          </w:p>
        </w:tc>
        <w:tc>
          <w:tcPr>
            <w:tcW w:w="847" w:type="dxa"/>
            <w:tcBorders>
              <w:top w:val="single" w:sz="4" w:space="0" w:color="000000"/>
              <w:left w:val="single" w:sz="4" w:space="0" w:color="000000"/>
              <w:bottom w:val="single" w:sz="4" w:space="0" w:color="000000"/>
              <w:right w:val="single" w:sz="4" w:space="0" w:color="000000"/>
            </w:tcBorders>
            <w:vAlign w:val="center"/>
          </w:tcPr>
          <w:p w14:paraId="46DDFD5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67</w:t>
            </w:r>
          </w:p>
        </w:tc>
        <w:tc>
          <w:tcPr>
            <w:tcW w:w="725" w:type="dxa"/>
            <w:tcBorders>
              <w:top w:val="single" w:sz="4" w:space="0" w:color="000000"/>
              <w:left w:val="single" w:sz="4" w:space="0" w:color="000000"/>
              <w:bottom w:val="single" w:sz="4" w:space="0" w:color="000000"/>
              <w:right w:val="single" w:sz="4" w:space="0" w:color="000000"/>
            </w:tcBorders>
            <w:vAlign w:val="center"/>
          </w:tcPr>
          <w:p w14:paraId="4D4C9B3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w:t>
            </w:r>
          </w:p>
        </w:tc>
        <w:tc>
          <w:tcPr>
            <w:tcW w:w="847" w:type="dxa"/>
            <w:tcBorders>
              <w:top w:val="single" w:sz="4" w:space="0" w:color="000000"/>
              <w:left w:val="single" w:sz="4" w:space="0" w:color="000000"/>
              <w:bottom w:val="single" w:sz="4" w:space="0" w:color="000000"/>
              <w:right w:val="single" w:sz="4" w:space="0" w:color="000000"/>
            </w:tcBorders>
            <w:vAlign w:val="center"/>
          </w:tcPr>
          <w:p w14:paraId="0EEB780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w:t>
            </w:r>
          </w:p>
        </w:tc>
        <w:tc>
          <w:tcPr>
            <w:tcW w:w="1301" w:type="dxa"/>
            <w:tcBorders>
              <w:top w:val="single" w:sz="4" w:space="0" w:color="000000"/>
              <w:left w:val="single" w:sz="4" w:space="0" w:color="000000"/>
              <w:bottom w:val="single" w:sz="4" w:space="0" w:color="000000"/>
              <w:right w:val="single" w:sz="4" w:space="0" w:color="000000"/>
            </w:tcBorders>
            <w:vAlign w:val="center"/>
          </w:tcPr>
          <w:p w14:paraId="7A697A3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759,4</w:t>
            </w:r>
          </w:p>
        </w:tc>
        <w:tc>
          <w:tcPr>
            <w:tcW w:w="4678" w:type="dxa"/>
            <w:vMerge/>
            <w:tcBorders>
              <w:left w:val="single" w:sz="4" w:space="0" w:color="000000"/>
              <w:right w:val="single" w:sz="4" w:space="0" w:color="000000"/>
            </w:tcBorders>
            <w:shd w:val="clear" w:color="auto" w:fill="auto"/>
            <w:vAlign w:val="center"/>
          </w:tcPr>
          <w:p w14:paraId="3B82749C" w14:textId="77777777" w:rsidR="00376329" w:rsidRPr="00347157" w:rsidRDefault="00376329" w:rsidP="00BD5B4B">
            <w:pPr>
              <w:widowControl w:val="0"/>
              <w:spacing w:after="0" w:line="240" w:lineRule="auto"/>
              <w:jc w:val="center"/>
              <w:rPr>
                <w:rFonts w:ascii="Times New Roman" w:hAnsi="Times New Roman"/>
                <w:i/>
                <w:iCs/>
                <w:sz w:val="18"/>
                <w:szCs w:val="18"/>
                <w:lang w:val="kk-KZ"/>
              </w:rPr>
            </w:pPr>
          </w:p>
        </w:tc>
      </w:tr>
      <w:tr w:rsidR="00376329" w:rsidRPr="00347157" w14:paraId="4D49A626" w14:textId="77777777" w:rsidTr="00BD5B4B">
        <w:trPr>
          <w:trHeight w:val="100"/>
        </w:trPr>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A61CE1" w14:textId="77777777" w:rsidR="00376329" w:rsidRPr="00347157" w:rsidRDefault="00376329" w:rsidP="00BD5B4B">
            <w:pPr>
              <w:widowControl w:val="0"/>
              <w:spacing w:after="0" w:line="240" w:lineRule="auto"/>
              <w:jc w:val="center"/>
              <w:rPr>
                <w:rFonts w:ascii="Times New Roman" w:hAnsi="Times New Roman"/>
                <w:sz w:val="18"/>
                <w:szCs w:val="18"/>
                <w:lang w:val="kk-KZ"/>
              </w:rPr>
            </w:pPr>
            <w:r w:rsidRPr="00347157">
              <w:rPr>
                <w:rFonts w:ascii="Times New Roman" w:hAnsi="Times New Roman"/>
                <w:color w:val="000000"/>
                <w:sz w:val="18"/>
                <w:szCs w:val="18"/>
                <w:lang w:val="kk-KZ"/>
              </w:rPr>
              <w:t>Күкіртсутегі</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E3C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29.03.2026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3F65A68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21:20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37E3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109 Восток (Махамбет к-сі, Құрманғазы алаңы)</w:t>
            </w:r>
          </w:p>
        </w:tc>
        <w:tc>
          <w:tcPr>
            <w:tcW w:w="816" w:type="dxa"/>
            <w:tcBorders>
              <w:top w:val="single" w:sz="4" w:space="0" w:color="000000"/>
              <w:left w:val="single" w:sz="4" w:space="0" w:color="000000"/>
              <w:bottom w:val="single" w:sz="4" w:space="0" w:color="000000"/>
              <w:right w:val="single" w:sz="4" w:space="0" w:color="000000"/>
            </w:tcBorders>
            <w:vAlign w:val="center"/>
          </w:tcPr>
          <w:p w14:paraId="35FCC0C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0,098</w:t>
            </w:r>
          </w:p>
        </w:tc>
        <w:tc>
          <w:tcPr>
            <w:tcW w:w="851" w:type="dxa"/>
            <w:tcBorders>
              <w:top w:val="single" w:sz="4" w:space="0" w:color="000000"/>
              <w:left w:val="single" w:sz="4" w:space="0" w:color="000000"/>
              <w:bottom w:val="single" w:sz="4" w:space="0" w:color="000000"/>
              <w:right w:val="single" w:sz="4" w:space="0" w:color="000000"/>
            </w:tcBorders>
            <w:vAlign w:val="center"/>
          </w:tcPr>
          <w:p w14:paraId="3C7CFEE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12,3</w:t>
            </w:r>
          </w:p>
        </w:tc>
        <w:tc>
          <w:tcPr>
            <w:tcW w:w="847" w:type="dxa"/>
            <w:tcBorders>
              <w:top w:val="single" w:sz="4" w:space="0" w:color="000000"/>
              <w:left w:val="single" w:sz="4" w:space="0" w:color="000000"/>
              <w:bottom w:val="single" w:sz="4" w:space="0" w:color="000000"/>
              <w:right w:val="single" w:sz="4" w:space="0" w:color="000000"/>
            </w:tcBorders>
            <w:vAlign w:val="center"/>
          </w:tcPr>
          <w:p w14:paraId="224C48A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170</w:t>
            </w:r>
          </w:p>
        </w:tc>
        <w:tc>
          <w:tcPr>
            <w:tcW w:w="725" w:type="dxa"/>
            <w:tcBorders>
              <w:top w:val="single" w:sz="4" w:space="0" w:color="000000"/>
              <w:left w:val="single" w:sz="4" w:space="0" w:color="000000"/>
              <w:bottom w:val="single" w:sz="4" w:space="0" w:color="000000"/>
              <w:right w:val="single" w:sz="4" w:space="0" w:color="000000"/>
            </w:tcBorders>
            <w:vAlign w:val="center"/>
          </w:tcPr>
          <w:p w14:paraId="638CDD6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w:t>
            </w:r>
          </w:p>
        </w:tc>
        <w:tc>
          <w:tcPr>
            <w:tcW w:w="847" w:type="dxa"/>
            <w:tcBorders>
              <w:top w:val="single" w:sz="4" w:space="0" w:color="000000"/>
              <w:left w:val="single" w:sz="4" w:space="0" w:color="000000"/>
              <w:bottom w:val="single" w:sz="4" w:space="0" w:color="000000"/>
              <w:right w:val="single" w:sz="4" w:space="0" w:color="000000"/>
            </w:tcBorders>
            <w:vAlign w:val="center"/>
          </w:tcPr>
          <w:p w14:paraId="2E15A57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w:t>
            </w:r>
          </w:p>
        </w:tc>
        <w:tc>
          <w:tcPr>
            <w:tcW w:w="1301" w:type="dxa"/>
            <w:tcBorders>
              <w:top w:val="single" w:sz="4" w:space="0" w:color="000000"/>
              <w:left w:val="single" w:sz="4" w:space="0" w:color="000000"/>
              <w:bottom w:val="single" w:sz="4" w:space="0" w:color="000000"/>
              <w:right w:val="single" w:sz="4" w:space="0" w:color="000000"/>
            </w:tcBorders>
            <w:vAlign w:val="center"/>
          </w:tcPr>
          <w:p w14:paraId="0F7A585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755,3</w:t>
            </w:r>
          </w:p>
        </w:tc>
        <w:tc>
          <w:tcPr>
            <w:tcW w:w="4678" w:type="dxa"/>
            <w:vMerge/>
            <w:tcBorders>
              <w:left w:val="single" w:sz="4" w:space="0" w:color="000000"/>
              <w:right w:val="single" w:sz="4" w:space="0" w:color="000000"/>
            </w:tcBorders>
            <w:shd w:val="clear" w:color="auto" w:fill="auto"/>
            <w:vAlign w:val="center"/>
          </w:tcPr>
          <w:p w14:paraId="639B0632"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0BFC343F"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7CE8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F3C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4F03089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08:40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05D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103 Шағала (Смағұлов к-сі, Шағала комплексі)</w:t>
            </w:r>
          </w:p>
        </w:tc>
        <w:tc>
          <w:tcPr>
            <w:tcW w:w="816" w:type="dxa"/>
            <w:tcBorders>
              <w:top w:val="single" w:sz="4" w:space="0" w:color="000000"/>
              <w:left w:val="single" w:sz="4" w:space="0" w:color="000000"/>
              <w:bottom w:val="single" w:sz="4" w:space="0" w:color="000000"/>
              <w:right w:val="single" w:sz="4" w:space="0" w:color="000000"/>
            </w:tcBorders>
            <w:vAlign w:val="center"/>
          </w:tcPr>
          <w:p w14:paraId="11E1DEC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0,140</w:t>
            </w:r>
          </w:p>
        </w:tc>
        <w:tc>
          <w:tcPr>
            <w:tcW w:w="851" w:type="dxa"/>
            <w:tcBorders>
              <w:top w:val="single" w:sz="4" w:space="0" w:color="000000"/>
              <w:left w:val="single" w:sz="4" w:space="0" w:color="000000"/>
              <w:bottom w:val="single" w:sz="4" w:space="0" w:color="000000"/>
              <w:right w:val="single" w:sz="4" w:space="0" w:color="000000"/>
            </w:tcBorders>
            <w:vAlign w:val="center"/>
          </w:tcPr>
          <w:p w14:paraId="212CF09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17,5</w:t>
            </w:r>
          </w:p>
        </w:tc>
        <w:tc>
          <w:tcPr>
            <w:tcW w:w="847" w:type="dxa"/>
            <w:tcBorders>
              <w:top w:val="single" w:sz="4" w:space="0" w:color="000000"/>
              <w:left w:val="single" w:sz="4" w:space="0" w:color="000000"/>
              <w:bottom w:val="single" w:sz="4" w:space="0" w:color="000000"/>
              <w:right w:val="single" w:sz="4" w:space="0" w:color="000000"/>
            </w:tcBorders>
            <w:vAlign w:val="center"/>
          </w:tcPr>
          <w:p w14:paraId="5417428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0,45</w:t>
            </w:r>
          </w:p>
        </w:tc>
        <w:tc>
          <w:tcPr>
            <w:tcW w:w="725" w:type="dxa"/>
            <w:tcBorders>
              <w:top w:val="single" w:sz="4" w:space="0" w:color="000000"/>
              <w:left w:val="single" w:sz="4" w:space="0" w:color="000000"/>
              <w:bottom w:val="single" w:sz="4" w:space="0" w:color="000000"/>
              <w:right w:val="single" w:sz="4" w:space="0" w:color="000000"/>
            </w:tcBorders>
            <w:vAlign w:val="center"/>
          </w:tcPr>
          <w:p w14:paraId="1B5EFA5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w:t>
            </w:r>
          </w:p>
        </w:tc>
        <w:tc>
          <w:tcPr>
            <w:tcW w:w="847" w:type="dxa"/>
            <w:tcBorders>
              <w:top w:val="single" w:sz="4" w:space="0" w:color="000000"/>
              <w:left w:val="single" w:sz="4" w:space="0" w:color="000000"/>
              <w:bottom w:val="single" w:sz="4" w:space="0" w:color="000000"/>
              <w:right w:val="single" w:sz="4" w:space="0" w:color="000000"/>
            </w:tcBorders>
            <w:vAlign w:val="center"/>
          </w:tcPr>
          <w:p w14:paraId="25B6031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1301" w:type="dxa"/>
            <w:tcBorders>
              <w:top w:val="single" w:sz="4" w:space="0" w:color="000000"/>
              <w:left w:val="single" w:sz="4" w:space="0" w:color="000000"/>
              <w:bottom w:val="single" w:sz="4" w:space="0" w:color="000000"/>
              <w:right w:val="single" w:sz="4" w:space="0" w:color="000000"/>
            </w:tcBorders>
            <w:vAlign w:val="center"/>
          </w:tcPr>
          <w:p w14:paraId="52A25BE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754,5</w:t>
            </w:r>
          </w:p>
        </w:tc>
        <w:tc>
          <w:tcPr>
            <w:tcW w:w="4678" w:type="dxa"/>
            <w:vMerge/>
            <w:tcBorders>
              <w:left w:val="single" w:sz="4" w:space="0" w:color="000000"/>
              <w:right w:val="single" w:sz="4" w:space="0" w:color="000000"/>
            </w:tcBorders>
            <w:shd w:val="clear" w:color="auto" w:fill="auto"/>
            <w:vAlign w:val="center"/>
          </w:tcPr>
          <w:p w14:paraId="39ABB99B"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26CE5875"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D0C8E"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A23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566F0C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08:40</w:t>
            </w:r>
          </w:p>
        </w:tc>
        <w:tc>
          <w:tcPr>
            <w:tcW w:w="1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2F98C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112 Әкімат (Сәтпаев к-сі, орталық көпір)</w:t>
            </w:r>
          </w:p>
        </w:tc>
        <w:tc>
          <w:tcPr>
            <w:tcW w:w="816" w:type="dxa"/>
            <w:tcBorders>
              <w:top w:val="single" w:sz="4" w:space="0" w:color="000000"/>
              <w:left w:val="single" w:sz="4" w:space="0" w:color="000000"/>
              <w:bottom w:val="single" w:sz="4" w:space="0" w:color="000000"/>
              <w:right w:val="single" w:sz="4" w:space="0" w:color="000000"/>
            </w:tcBorders>
            <w:vAlign w:val="center"/>
          </w:tcPr>
          <w:p w14:paraId="3204AA4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0,088</w:t>
            </w:r>
          </w:p>
        </w:tc>
        <w:tc>
          <w:tcPr>
            <w:tcW w:w="851" w:type="dxa"/>
            <w:tcBorders>
              <w:top w:val="single" w:sz="4" w:space="0" w:color="000000"/>
              <w:left w:val="single" w:sz="4" w:space="0" w:color="000000"/>
              <w:bottom w:val="single" w:sz="4" w:space="0" w:color="000000"/>
              <w:right w:val="single" w:sz="4" w:space="0" w:color="000000"/>
            </w:tcBorders>
            <w:vAlign w:val="center"/>
          </w:tcPr>
          <w:p w14:paraId="7805A1E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11,0</w:t>
            </w:r>
          </w:p>
        </w:tc>
        <w:tc>
          <w:tcPr>
            <w:tcW w:w="847" w:type="dxa"/>
            <w:tcBorders>
              <w:top w:val="single" w:sz="4" w:space="0" w:color="000000"/>
              <w:left w:val="single" w:sz="4" w:space="0" w:color="000000"/>
              <w:bottom w:val="single" w:sz="4" w:space="0" w:color="000000"/>
              <w:right w:val="single" w:sz="4" w:space="0" w:color="000000"/>
            </w:tcBorders>
            <w:vAlign w:val="center"/>
          </w:tcPr>
          <w:p w14:paraId="0B2251DA"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316</w:t>
            </w:r>
          </w:p>
        </w:tc>
        <w:tc>
          <w:tcPr>
            <w:tcW w:w="725" w:type="dxa"/>
            <w:tcBorders>
              <w:top w:val="single" w:sz="4" w:space="0" w:color="000000"/>
              <w:left w:val="single" w:sz="4" w:space="0" w:color="000000"/>
              <w:bottom w:val="single" w:sz="4" w:space="0" w:color="000000"/>
              <w:right w:val="single" w:sz="4" w:space="0" w:color="000000"/>
            </w:tcBorders>
            <w:vAlign w:val="center"/>
          </w:tcPr>
          <w:p w14:paraId="3EAACDC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w:t>
            </w:r>
          </w:p>
        </w:tc>
        <w:tc>
          <w:tcPr>
            <w:tcW w:w="847" w:type="dxa"/>
            <w:tcBorders>
              <w:top w:val="single" w:sz="4" w:space="0" w:color="000000"/>
              <w:left w:val="single" w:sz="4" w:space="0" w:color="000000"/>
              <w:bottom w:val="single" w:sz="4" w:space="0" w:color="000000"/>
              <w:right w:val="single" w:sz="4" w:space="0" w:color="000000"/>
            </w:tcBorders>
            <w:vAlign w:val="center"/>
          </w:tcPr>
          <w:p w14:paraId="39A4D38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1301" w:type="dxa"/>
            <w:tcBorders>
              <w:top w:val="single" w:sz="4" w:space="0" w:color="000000"/>
              <w:left w:val="single" w:sz="4" w:space="0" w:color="000000"/>
              <w:bottom w:val="single" w:sz="4" w:space="0" w:color="000000"/>
              <w:right w:val="single" w:sz="4" w:space="0" w:color="000000"/>
            </w:tcBorders>
            <w:vAlign w:val="center"/>
          </w:tcPr>
          <w:p w14:paraId="035407D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755,8</w:t>
            </w:r>
          </w:p>
        </w:tc>
        <w:tc>
          <w:tcPr>
            <w:tcW w:w="4678" w:type="dxa"/>
            <w:vMerge/>
            <w:tcBorders>
              <w:left w:val="single" w:sz="4" w:space="0" w:color="000000"/>
              <w:right w:val="single" w:sz="4" w:space="0" w:color="000000"/>
            </w:tcBorders>
            <w:shd w:val="clear" w:color="auto" w:fill="auto"/>
            <w:vAlign w:val="center"/>
          </w:tcPr>
          <w:p w14:paraId="49BE5BA3"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67B8CE65"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243B9F"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28A9"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08F4DCC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74C3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CC28B4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0,124</w:t>
            </w:r>
          </w:p>
        </w:tc>
        <w:tc>
          <w:tcPr>
            <w:tcW w:w="851" w:type="dxa"/>
            <w:tcBorders>
              <w:top w:val="single" w:sz="4" w:space="0" w:color="000000"/>
              <w:left w:val="single" w:sz="4" w:space="0" w:color="000000"/>
              <w:bottom w:val="single" w:sz="4" w:space="0" w:color="000000"/>
              <w:right w:val="single" w:sz="4" w:space="0" w:color="000000"/>
            </w:tcBorders>
            <w:vAlign w:val="center"/>
          </w:tcPr>
          <w:p w14:paraId="2E6510D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15,5</w:t>
            </w:r>
          </w:p>
        </w:tc>
        <w:tc>
          <w:tcPr>
            <w:tcW w:w="847" w:type="dxa"/>
            <w:tcBorders>
              <w:top w:val="single" w:sz="4" w:space="0" w:color="000000"/>
              <w:left w:val="single" w:sz="4" w:space="0" w:color="000000"/>
              <w:bottom w:val="single" w:sz="4" w:space="0" w:color="000000"/>
              <w:right w:val="single" w:sz="4" w:space="0" w:color="000000"/>
            </w:tcBorders>
            <w:vAlign w:val="center"/>
          </w:tcPr>
          <w:p w14:paraId="76439B8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314</w:t>
            </w:r>
          </w:p>
        </w:tc>
        <w:tc>
          <w:tcPr>
            <w:tcW w:w="725" w:type="dxa"/>
            <w:tcBorders>
              <w:top w:val="single" w:sz="4" w:space="0" w:color="000000"/>
              <w:left w:val="single" w:sz="4" w:space="0" w:color="000000"/>
              <w:bottom w:val="single" w:sz="4" w:space="0" w:color="000000"/>
              <w:right w:val="single" w:sz="4" w:space="0" w:color="000000"/>
            </w:tcBorders>
            <w:vAlign w:val="center"/>
          </w:tcPr>
          <w:p w14:paraId="1AB1CC2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1,4</w:t>
            </w:r>
          </w:p>
        </w:tc>
        <w:tc>
          <w:tcPr>
            <w:tcW w:w="847" w:type="dxa"/>
            <w:tcBorders>
              <w:top w:val="single" w:sz="4" w:space="0" w:color="000000"/>
              <w:left w:val="single" w:sz="4" w:space="0" w:color="000000"/>
              <w:bottom w:val="single" w:sz="4" w:space="0" w:color="000000"/>
              <w:right w:val="single" w:sz="4" w:space="0" w:color="000000"/>
            </w:tcBorders>
            <w:vAlign w:val="center"/>
          </w:tcPr>
          <w:p w14:paraId="31F1CCC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1301" w:type="dxa"/>
            <w:tcBorders>
              <w:top w:val="single" w:sz="4" w:space="0" w:color="000000"/>
              <w:left w:val="single" w:sz="4" w:space="0" w:color="000000"/>
              <w:bottom w:val="single" w:sz="4" w:space="0" w:color="000000"/>
              <w:right w:val="single" w:sz="4" w:space="0" w:color="000000"/>
            </w:tcBorders>
            <w:vAlign w:val="center"/>
          </w:tcPr>
          <w:p w14:paraId="244AF67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755,7</w:t>
            </w:r>
          </w:p>
        </w:tc>
        <w:tc>
          <w:tcPr>
            <w:tcW w:w="4678" w:type="dxa"/>
            <w:vMerge/>
            <w:tcBorders>
              <w:left w:val="single" w:sz="4" w:space="0" w:color="000000"/>
              <w:right w:val="single" w:sz="4" w:space="0" w:color="000000"/>
            </w:tcBorders>
            <w:shd w:val="clear" w:color="auto" w:fill="auto"/>
            <w:vAlign w:val="center"/>
          </w:tcPr>
          <w:p w14:paraId="6ADE2831"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78FC5D80"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2D66D"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8F65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718FC3F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DE2C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109 Восток (Махамбет к-сі, Құрманғазы алаңы)</w:t>
            </w:r>
          </w:p>
        </w:tc>
        <w:tc>
          <w:tcPr>
            <w:tcW w:w="816" w:type="dxa"/>
            <w:tcBorders>
              <w:top w:val="single" w:sz="4" w:space="0" w:color="000000"/>
              <w:left w:val="single" w:sz="4" w:space="0" w:color="000000"/>
              <w:bottom w:val="single" w:sz="4" w:space="0" w:color="000000"/>
              <w:right w:val="single" w:sz="4" w:space="0" w:color="000000"/>
            </w:tcBorders>
            <w:vAlign w:val="center"/>
          </w:tcPr>
          <w:p w14:paraId="33D2A6EB"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0,128</w:t>
            </w:r>
          </w:p>
        </w:tc>
        <w:tc>
          <w:tcPr>
            <w:tcW w:w="851" w:type="dxa"/>
            <w:tcBorders>
              <w:top w:val="single" w:sz="4" w:space="0" w:color="000000"/>
              <w:left w:val="single" w:sz="4" w:space="0" w:color="000000"/>
              <w:bottom w:val="single" w:sz="4" w:space="0" w:color="000000"/>
              <w:right w:val="single" w:sz="4" w:space="0" w:color="000000"/>
            </w:tcBorders>
            <w:vAlign w:val="center"/>
          </w:tcPr>
          <w:p w14:paraId="335A540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16,0</w:t>
            </w:r>
          </w:p>
        </w:tc>
        <w:tc>
          <w:tcPr>
            <w:tcW w:w="847" w:type="dxa"/>
            <w:tcBorders>
              <w:top w:val="single" w:sz="4" w:space="0" w:color="000000"/>
              <w:left w:val="single" w:sz="4" w:space="0" w:color="000000"/>
              <w:bottom w:val="single" w:sz="4" w:space="0" w:color="000000"/>
              <w:right w:val="single" w:sz="4" w:space="0" w:color="000000"/>
            </w:tcBorders>
            <w:vAlign w:val="center"/>
          </w:tcPr>
          <w:p w14:paraId="2B571F8F"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302</w:t>
            </w:r>
          </w:p>
        </w:tc>
        <w:tc>
          <w:tcPr>
            <w:tcW w:w="725" w:type="dxa"/>
            <w:tcBorders>
              <w:top w:val="single" w:sz="4" w:space="0" w:color="000000"/>
              <w:left w:val="single" w:sz="4" w:space="0" w:color="000000"/>
              <w:bottom w:val="single" w:sz="4" w:space="0" w:color="000000"/>
              <w:right w:val="single" w:sz="4" w:space="0" w:color="000000"/>
            </w:tcBorders>
            <w:vAlign w:val="center"/>
          </w:tcPr>
          <w:p w14:paraId="48628A9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1,6</w:t>
            </w:r>
          </w:p>
        </w:tc>
        <w:tc>
          <w:tcPr>
            <w:tcW w:w="847" w:type="dxa"/>
            <w:tcBorders>
              <w:top w:val="single" w:sz="4" w:space="0" w:color="000000"/>
              <w:left w:val="single" w:sz="4" w:space="0" w:color="000000"/>
              <w:bottom w:val="single" w:sz="4" w:space="0" w:color="000000"/>
              <w:right w:val="single" w:sz="4" w:space="0" w:color="000000"/>
            </w:tcBorders>
            <w:vAlign w:val="center"/>
          </w:tcPr>
          <w:p w14:paraId="076A997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w:t>
            </w:r>
          </w:p>
        </w:tc>
        <w:tc>
          <w:tcPr>
            <w:tcW w:w="1301" w:type="dxa"/>
            <w:tcBorders>
              <w:top w:val="single" w:sz="4" w:space="0" w:color="000000"/>
              <w:left w:val="single" w:sz="4" w:space="0" w:color="000000"/>
              <w:bottom w:val="single" w:sz="4" w:space="0" w:color="000000"/>
              <w:right w:val="single" w:sz="4" w:space="0" w:color="000000"/>
            </w:tcBorders>
            <w:vAlign w:val="center"/>
          </w:tcPr>
          <w:p w14:paraId="1F8D69CE"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754,8</w:t>
            </w:r>
          </w:p>
        </w:tc>
        <w:tc>
          <w:tcPr>
            <w:tcW w:w="4678" w:type="dxa"/>
            <w:vMerge/>
            <w:tcBorders>
              <w:left w:val="single" w:sz="4" w:space="0" w:color="000000"/>
              <w:right w:val="single" w:sz="4" w:space="0" w:color="000000"/>
            </w:tcBorders>
            <w:shd w:val="clear" w:color="auto" w:fill="auto"/>
            <w:vAlign w:val="center"/>
          </w:tcPr>
          <w:p w14:paraId="0F20D0F1"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2DF409E4"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C014C"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759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10ADBF1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361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111 Тұрғын қалашық (Заполярная к-сі, Мұнайшылар үйі)</w:t>
            </w:r>
          </w:p>
        </w:tc>
        <w:tc>
          <w:tcPr>
            <w:tcW w:w="816" w:type="dxa"/>
            <w:tcBorders>
              <w:top w:val="single" w:sz="4" w:space="0" w:color="000000"/>
              <w:left w:val="single" w:sz="4" w:space="0" w:color="000000"/>
              <w:bottom w:val="single" w:sz="4" w:space="0" w:color="000000"/>
              <w:right w:val="single" w:sz="4" w:space="0" w:color="000000"/>
            </w:tcBorders>
            <w:vAlign w:val="center"/>
          </w:tcPr>
          <w:p w14:paraId="2890B3D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0,193</w:t>
            </w:r>
          </w:p>
        </w:tc>
        <w:tc>
          <w:tcPr>
            <w:tcW w:w="851" w:type="dxa"/>
            <w:tcBorders>
              <w:top w:val="single" w:sz="4" w:space="0" w:color="000000"/>
              <w:left w:val="single" w:sz="4" w:space="0" w:color="000000"/>
              <w:bottom w:val="single" w:sz="4" w:space="0" w:color="000000"/>
              <w:right w:val="single" w:sz="4" w:space="0" w:color="000000"/>
            </w:tcBorders>
            <w:vAlign w:val="center"/>
          </w:tcPr>
          <w:p w14:paraId="524F95F8"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24,1</w:t>
            </w:r>
          </w:p>
        </w:tc>
        <w:tc>
          <w:tcPr>
            <w:tcW w:w="847" w:type="dxa"/>
            <w:tcBorders>
              <w:top w:val="single" w:sz="4" w:space="0" w:color="000000"/>
              <w:left w:val="single" w:sz="4" w:space="0" w:color="000000"/>
              <w:bottom w:val="single" w:sz="4" w:space="0" w:color="000000"/>
              <w:right w:val="single" w:sz="4" w:space="0" w:color="000000"/>
            </w:tcBorders>
            <w:vAlign w:val="center"/>
          </w:tcPr>
          <w:p w14:paraId="52392FA6"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114</w:t>
            </w:r>
          </w:p>
        </w:tc>
        <w:tc>
          <w:tcPr>
            <w:tcW w:w="725" w:type="dxa"/>
            <w:tcBorders>
              <w:top w:val="single" w:sz="4" w:space="0" w:color="000000"/>
              <w:left w:val="single" w:sz="4" w:space="0" w:color="000000"/>
              <w:bottom w:val="single" w:sz="4" w:space="0" w:color="000000"/>
              <w:right w:val="single" w:sz="4" w:space="0" w:color="000000"/>
            </w:tcBorders>
            <w:vAlign w:val="center"/>
          </w:tcPr>
          <w:p w14:paraId="76E5C40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847" w:type="dxa"/>
            <w:tcBorders>
              <w:top w:val="single" w:sz="4" w:space="0" w:color="000000"/>
              <w:left w:val="single" w:sz="4" w:space="0" w:color="000000"/>
              <w:bottom w:val="single" w:sz="4" w:space="0" w:color="000000"/>
              <w:right w:val="single" w:sz="4" w:space="0" w:color="000000"/>
            </w:tcBorders>
            <w:vAlign w:val="center"/>
          </w:tcPr>
          <w:p w14:paraId="679D25E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1301" w:type="dxa"/>
            <w:tcBorders>
              <w:top w:val="single" w:sz="4" w:space="0" w:color="000000"/>
              <w:left w:val="single" w:sz="4" w:space="0" w:color="000000"/>
              <w:bottom w:val="single" w:sz="4" w:space="0" w:color="000000"/>
              <w:right w:val="single" w:sz="4" w:space="0" w:color="000000"/>
            </w:tcBorders>
            <w:vAlign w:val="center"/>
          </w:tcPr>
          <w:p w14:paraId="12C37944"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752,5</w:t>
            </w:r>
          </w:p>
        </w:tc>
        <w:tc>
          <w:tcPr>
            <w:tcW w:w="4678" w:type="dxa"/>
            <w:vMerge/>
            <w:tcBorders>
              <w:left w:val="single" w:sz="4" w:space="0" w:color="000000"/>
              <w:right w:val="single" w:sz="4" w:space="0" w:color="000000"/>
            </w:tcBorders>
            <w:shd w:val="clear" w:color="auto" w:fill="auto"/>
            <w:vAlign w:val="center"/>
          </w:tcPr>
          <w:p w14:paraId="700FEC95"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418F090E" w14:textId="77777777" w:rsidTr="00BD5B4B">
        <w:trPr>
          <w:trHeight w:val="100"/>
        </w:trPr>
        <w:tc>
          <w:tcPr>
            <w:tcW w:w="1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C29C0" w14:textId="77777777" w:rsidR="00376329" w:rsidRPr="00347157" w:rsidRDefault="00376329" w:rsidP="00BD5B4B">
            <w:pPr>
              <w:widowControl w:val="0"/>
              <w:spacing w:after="0" w:line="240" w:lineRule="auto"/>
              <w:jc w:val="center"/>
              <w:rPr>
                <w:rFonts w:ascii="Times New Roman" w:hAnsi="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6DE2"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30.03.2026</w:t>
            </w:r>
          </w:p>
        </w:tc>
        <w:tc>
          <w:tcPr>
            <w:tcW w:w="816" w:type="dxa"/>
            <w:tcBorders>
              <w:top w:val="single" w:sz="4" w:space="0" w:color="000000"/>
              <w:left w:val="single" w:sz="4" w:space="0" w:color="000000"/>
              <w:bottom w:val="single" w:sz="4" w:space="0" w:color="000000"/>
              <w:right w:val="single" w:sz="4" w:space="0" w:color="000000"/>
            </w:tcBorders>
            <w:vAlign w:val="center"/>
          </w:tcPr>
          <w:p w14:paraId="2D666DB7"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09:00</w:t>
            </w:r>
          </w:p>
        </w:tc>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CD90"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 113 Авангард (Жеңіс саябағы)</w:t>
            </w:r>
          </w:p>
        </w:tc>
        <w:tc>
          <w:tcPr>
            <w:tcW w:w="816" w:type="dxa"/>
            <w:tcBorders>
              <w:top w:val="single" w:sz="4" w:space="0" w:color="000000"/>
              <w:left w:val="single" w:sz="4" w:space="0" w:color="000000"/>
              <w:bottom w:val="single" w:sz="4" w:space="0" w:color="000000"/>
              <w:right w:val="single" w:sz="4" w:space="0" w:color="000000"/>
            </w:tcBorders>
            <w:vAlign w:val="center"/>
          </w:tcPr>
          <w:p w14:paraId="0759DD1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0,108</w:t>
            </w:r>
          </w:p>
        </w:tc>
        <w:tc>
          <w:tcPr>
            <w:tcW w:w="851" w:type="dxa"/>
            <w:tcBorders>
              <w:top w:val="single" w:sz="4" w:space="0" w:color="000000"/>
              <w:left w:val="single" w:sz="4" w:space="0" w:color="000000"/>
              <w:bottom w:val="single" w:sz="4" w:space="0" w:color="000000"/>
              <w:right w:val="single" w:sz="4" w:space="0" w:color="000000"/>
            </w:tcBorders>
            <w:vAlign w:val="center"/>
          </w:tcPr>
          <w:p w14:paraId="1D84662C"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13,5</w:t>
            </w:r>
          </w:p>
        </w:tc>
        <w:tc>
          <w:tcPr>
            <w:tcW w:w="847" w:type="dxa"/>
            <w:tcBorders>
              <w:top w:val="single" w:sz="4" w:space="0" w:color="000000"/>
              <w:left w:val="single" w:sz="4" w:space="0" w:color="000000"/>
              <w:bottom w:val="single" w:sz="4" w:space="0" w:color="000000"/>
              <w:right w:val="single" w:sz="4" w:space="0" w:color="000000"/>
            </w:tcBorders>
            <w:vAlign w:val="center"/>
          </w:tcPr>
          <w:p w14:paraId="7B506825"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96</w:t>
            </w:r>
          </w:p>
        </w:tc>
        <w:tc>
          <w:tcPr>
            <w:tcW w:w="725" w:type="dxa"/>
            <w:tcBorders>
              <w:top w:val="single" w:sz="4" w:space="0" w:color="000000"/>
              <w:left w:val="single" w:sz="4" w:space="0" w:color="000000"/>
              <w:bottom w:val="single" w:sz="4" w:space="0" w:color="000000"/>
              <w:right w:val="single" w:sz="4" w:space="0" w:color="000000"/>
            </w:tcBorders>
            <w:vAlign w:val="center"/>
          </w:tcPr>
          <w:p w14:paraId="56B83C31"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1,1</w:t>
            </w:r>
          </w:p>
        </w:tc>
        <w:tc>
          <w:tcPr>
            <w:tcW w:w="847" w:type="dxa"/>
            <w:tcBorders>
              <w:top w:val="single" w:sz="4" w:space="0" w:color="000000"/>
              <w:left w:val="single" w:sz="4" w:space="0" w:color="000000"/>
              <w:bottom w:val="single" w:sz="4" w:space="0" w:color="000000"/>
              <w:right w:val="single" w:sz="4" w:space="0" w:color="000000"/>
            </w:tcBorders>
            <w:vAlign w:val="center"/>
          </w:tcPr>
          <w:p w14:paraId="74E9FB3D"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12</w:t>
            </w:r>
          </w:p>
        </w:tc>
        <w:tc>
          <w:tcPr>
            <w:tcW w:w="1301" w:type="dxa"/>
            <w:tcBorders>
              <w:top w:val="single" w:sz="4" w:space="0" w:color="000000"/>
              <w:left w:val="single" w:sz="4" w:space="0" w:color="000000"/>
              <w:bottom w:val="single" w:sz="4" w:space="0" w:color="000000"/>
              <w:right w:val="single" w:sz="4" w:space="0" w:color="000000"/>
            </w:tcBorders>
            <w:vAlign w:val="center"/>
          </w:tcPr>
          <w:p w14:paraId="4F585263" w14:textId="77777777" w:rsidR="00376329" w:rsidRPr="00347157" w:rsidRDefault="00376329" w:rsidP="00BD5B4B">
            <w:pPr>
              <w:widowControl w:val="0"/>
              <w:spacing w:after="0" w:line="240" w:lineRule="auto"/>
              <w:jc w:val="center"/>
              <w:rPr>
                <w:rFonts w:ascii="Times New Roman" w:hAnsi="Times New Roman"/>
                <w:sz w:val="18"/>
                <w:szCs w:val="18"/>
              </w:rPr>
            </w:pPr>
            <w:r w:rsidRPr="00347157">
              <w:rPr>
                <w:rFonts w:ascii="Times New Roman" w:hAnsi="Times New Roman"/>
                <w:color w:val="000000"/>
                <w:sz w:val="18"/>
                <w:szCs w:val="18"/>
              </w:rPr>
              <w:t>752,8</w:t>
            </w:r>
          </w:p>
        </w:tc>
        <w:tc>
          <w:tcPr>
            <w:tcW w:w="4678" w:type="dxa"/>
            <w:vMerge/>
            <w:tcBorders>
              <w:left w:val="single" w:sz="4" w:space="0" w:color="000000"/>
              <w:bottom w:val="single" w:sz="4" w:space="0" w:color="000000"/>
              <w:right w:val="single" w:sz="4" w:space="0" w:color="000000"/>
            </w:tcBorders>
            <w:shd w:val="clear" w:color="auto" w:fill="auto"/>
            <w:vAlign w:val="center"/>
          </w:tcPr>
          <w:p w14:paraId="0A5D8A4B" w14:textId="77777777" w:rsidR="00376329" w:rsidRPr="00347157" w:rsidRDefault="00376329" w:rsidP="00BD5B4B">
            <w:pPr>
              <w:widowControl w:val="0"/>
              <w:spacing w:after="0" w:line="240" w:lineRule="auto"/>
              <w:jc w:val="center"/>
              <w:rPr>
                <w:rFonts w:ascii="Times New Roman" w:hAnsi="Times New Roman"/>
                <w:i/>
                <w:iCs/>
                <w:sz w:val="18"/>
                <w:szCs w:val="18"/>
              </w:rPr>
            </w:pPr>
          </w:p>
        </w:tc>
      </w:tr>
      <w:tr w:rsidR="00376329" w:rsidRPr="00347157" w14:paraId="7388793B" w14:textId="77777777" w:rsidTr="00BD5B4B">
        <w:trPr>
          <w:trHeight w:val="120"/>
        </w:trPr>
        <w:tc>
          <w:tcPr>
            <w:tcW w:w="1459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75B4590" w14:textId="77777777" w:rsidR="00376329" w:rsidRPr="00347157" w:rsidRDefault="00376329" w:rsidP="00BD5B4B">
            <w:pPr>
              <w:widowControl w:val="0"/>
              <w:spacing w:after="0" w:line="240" w:lineRule="auto"/>
              <w:jc w:val="center"/>
              <w:rPr>
                <w:rFonts w:ascii="Times New Roman" w:hAnsi="Times New Roman"/>
                <w:b/>
                <w:bCs/>
                <w:sz w:val="18"/>
                <w:szCs w:val="18"/>
                <w:lang w:val="kk-KZ"/>
              </w:rPr>
            </w:pPr>
            <w:r w:rsidRPr="00347157">
              <w:rPr>
                <w:rFonts w:ascii="Times New Roman" w:hAnsi="Times New Roman"/>
                <w:b/>
                <w:bCs/>
                <w:sz w:val="18"/>
                <w:szCs w:val="18"/>
                <w:lang w:val="kk-KZ"/>
              </w:rPr>
              <w:t>Барлығы</w:t>
            </w:r>
            <w:r w:rsidRPr="00347157">
              <w:rPr>
                <w:rFonts w:ascii="Times New Roman" w:hAnsi="Times New Roman"/>
                <w:b/>
                <w:bCs/>
                <w:sz w:val="18"/>
                <w:szCs w:val="18"/>
              </w:rPr>
              <w:t xml:space="preserve">: </w:t>
            </w:r>
            <w:r w:rsidRPr="00347157">
              <w:rPr>
                <w:rFonts w:ascii="Times New Roman" w:hAnsi="Times New Roman"/>
                <w:b/>
                <w:bCs/>
                <w:sz w:val="18"/>
                <w:szCs w:val="18"/>
                <w:lang w:val="kk-KZ"/>
              </w:rPr>
              <w:t>32 ЖЛ жағдайлары</w:t>
            </w:r>
          </w:p>
        </w:tc>
      </w:tr>
    </w:tbl>
    <w:p w14:paraId="559FB70E" w14:textId="77777777" w:rsidR="00376329" w:rsidRDefault="00376329" w:rsidP="00376329">
      <w:pPr>
        <w:spacing w:after="160" w:line="259" w:lineRule="auto"/>
        <w:rPr>
          <w:sz w:val="24"/>
          <w:szCs w:val="24"/>
        </w:rPr>
      </w:pPr>
    </w:p>
    <w:p w14:paraId="7D8C234D" w14:textId="77777777" w:rsidR="002C7A58" w:rsidRPr="000F33E9" w:rsidRDefault="002C7A58" w:rsidP="002C7A58">
      <w:pPr>
        <w:pStyle w:val="41"/>
        <w:tabs>
          <w:tab w:val="left" w:pos="10905"/>
          <w:tab w:val="right" w:pos="14570"/>
        </w:tabs>
        <w:jc w:val="right"/>
        <w:rPr>
          <w:b/>
          <w:sz w:val="28"/>
          <w:szCs w:val="28"/>
          <w:lang w:val="kk-KZ"/>
        </w:rPr>
      </w:pPr>
    </w:p>
    <w:p w14:paraId="45A8431F" w14:textId="77777777" w:rsidR="00376329" w:rsidRDefault="00376329" w:rsidP="002C7A58">
      <w:pPr>
        <w:tabs>
          <w:tab w:val="left" w:pos="5954"/>
        </w:tabs>
        <w:spacing w:after="0" w:line="240" w:lineRule="auto"/>
        <w:jc w:val="center"/>
        <w:rPr>
          <w:rFonts w:ascii="Times New Roman" w:hAnsi="Times New Roman" w:cs="Calibri"/>
          <w:b/>
          <w:sz w:val="28"/>
          <w:szCs w:val="28"/>
          <w:lang w:val="kk-KZ"/>
        </w:rPr>
      </w:pPr>
    </w:p>
    <w:p w14:paraId="6323C397" w14:textId="77777777" w:rsidR="00376329" w:rsidRDefault="00376329" w:rsidP="002C7A58">
      <w:pPr>
        <w:tabs>
          <w:tab w:val="left" w:pos="5954"/>
        </w:tabs>
        <w:spacing w:after="0" w:line="240" w:lineRule="auto"/>
        <w:jc w:val="center"/>
        <w:rPr>
          <w:rFonts w:ascii="Times New Roman" w:hAnsi="Times New Roman" w:cs="Calibri"/>
          <w:b/>
          <w:sz w:val="28"/>
          <w:szCs w:val="28"/>
          <w:lang w:val="kk-KZ"/>
        </w:rPr>
      </w:pPr>
    </w:p>
    <w:p w14:paraId="6E13750F" w14:textId="77777777" w:rsidR="00376329" w:rsidRDefault="00376329" w:rsidP="002C7A58">
      <w:pPr>
        <w:tabs>
          <w:tab w:val="left" w:pos="5954"/>
        </w:tabs>
        <w:spacing w:after="0" w:line="240" w:lineRule="auto"/>
        <w:jc w:val="center"/>
        <w:rPr>
          <w:rFonts w:ascii="Times New Roman" w:hAnsi="Times New Roman" w:cs="Calibri"/>
          <w:b/>
          <w:sz w:val="28"/>
          <w:szCs w:val="28"/>
          <w:lang w:val="kk-KZ"/>
        </w:rPr>
      </w:pPr>
    </w:p>
    <w:p w14:paraId="04332A8D" w14:textId="45F1582D" w:rsidR="002C7A58" w:rsidRPr="00376329" w:rsidRDefault="002C7A58" w:rsidP="00376329">
      <w:pPr>
        <w:pStyle w:val="a5"/>
        <w:numPr>
          <w:ilvl w:val="0"/>
          <w:numId w:val="1"/>
        </w:numPr>
        <w:tabs>
          <w:tab w:val="left" w:pos="5954"/>
        </w:tabs>
        <w:spacing w:after="0" w:line="240" w:lineRule="auto"/>
        <w:jc w:val="center"/>
        <w:rPr>
          <w:rFonts w:ascii="Times New Roman" w:hAnsi="Times New Roman" w:cs="Calibri"/>
          <w:b/>
          <w:sz w:val="28"/>
          <w:szCs w:val="28"/>
          <w:lang w:val="kk-KZ"/>
        </w:rPr>
      </w:pPr>
      <w:r w:rsidRPr="00376329">
        <w:rPr>
          <w:rFonts w:ascii="Times New Roman" w:hAnsi="Times New Roman" w:cs="Calibri"/>
          <w:b/>
          <w:sz w:val="28"/>
          <w:szCs w:val="28"/>
          <w:lang w:val="kk-KZ"/>
        </w:rPr>
        <w:lastRenderedPageBreak/>
        <w:t>202</w:t>
      </w:r>
      <w:r w:rsidR="00454F0A" w:rsidRPr="00376329">
        <w:rPr>
          <w:rFonts w:ascii="Times New Roman" w:hAnsi="Times New Roman" w:cs="Calibri"/>
          <w:b/>
          <w:sz w:val="28"/>
          <w:szCs w:val="28"/>
          <w:lang w:val="kk-KZ"/>
        </w:rPr>
        <w:t>6</w:t>
      </w:r>
      <w:r w:rsidRPr="00376329">
        <w:rPr>
          <w:rFonts w:ascii="Times New Roman" w:hAnsi="Times New Roman" w:cs="Calibri"/>
          <w:b/>
          <w:sz w:val="28"/>
          <w:szCs w:val="28"/>
          <w:lang w:val="kk-KZ"/>
        </w:rPr>
        <w:t xml:space="preserve"> жылғы </w:t>
      </w:r>
      <w:r w:rsidR="0086599B" w:rsidRPr="00376329">
        <w:rPr>
          <w:rFonts w:ascii="Times New Roman" w:hAnsi="Times New Roman" w:cs="Calibri"/>
          <w:b/>
          <w:sz w:val="28"/>
          <w:szCs w:val="28"/>
          <w:lang w:val="kk-KZ"/>
        </w:rPr>
        <w:t>наурыз</w:t>
      </w:r>
      <w:r w:rsidR="00517B35" w:rsidRPr="00376329">
        <w:rPr>
          <w:rFonts w:ascii="Times New Roman" w:hAnsi="Times New Roman" w:cs="Calibri"/>
          <w:b/>
          <w:sz w:val="28"/>
          <w:szCs w:val="28"/>
          <w:lang w:val="kk-KZ"/>
        </w:rPr>
        <w:t xml:space="preserve"> </w:t>
      </w:r>
      <w:r w:rsidRPr="00376329">
        <w:rPr>
          <w:rFonts w:ascii="Times New Roman" w:hAnsi="Times New Roman" w:cs="Calibri"/>
          <w:b/>
          <w:sz w:val="28"/>
          <w:szCs w:val="28"/>
          <w:lang w:val="kk-KZ"/>
        </w:rPr>
        <w:t xml:space="preserve">айындағы Қазақстан Республикасы </w:t>
      </w:r>
    </w:p>
    <w:p w14:paraId="39F41427" w14:textId="77777777" w:rsidR="002C7A58" w:rsidRPr="000F33E9" w:rsidRDefault="002C7A58" w:rsidP="002C7A58">
      <w:pPr>
        <w:tabs>
          <w:tab w:val="left" w:pos="5954"/>
        </w:tabs>
        <w:spacing w:after="0" w:line="240" w:lineRule="auto"/>
        <w:jc w:val="center"/>
        <w:rPr>
          <w:rFonts w:ascii="Times New Roman" w:hAnsi="Times New Roman" w:cs="Calibri"/>
          <w:b/>
          <w:sz w:val="28"/>
          <w:szCs w:val="28"/>
          <w:lang w:val="kk-KZ"/>
        </w:rPr>
      </w:pPr>
      <w:r w:rsidRPr="000F33E9">
        <w:rPr>
          <w:rFonts w:ascii="Times New Roman" w:hAnsi="Times New Roman"/>
          <w:b/>
          <w:spacing w:val="5"/>
          <w:sz w:val="28"/>
          <w:szCs w:val="28"/>
          <w:lang w:val="kk-KZ"/>
        </w:rPr>
        <w:t xml:space="preserve">жер үсті суларының </w:t>
      </w:r>
      <w:r w:rsidRPr="000F33E9">
        <w:rPr>
          <w:rFonts w:ascii="Times New Roman" w:hAnsi="Times New Roman" w:cs="Calibri"/>
          <w:b/>
          <w:sz w:val="28"/>
          <w:szCs w:val="28"/>
          <w:lang w:val="kk-KZ"/>
        </w:rPr>
        <w:t>жоғары ластану және экстремалды жоғары ластану жағдайлары</w:t>
      </w:r>
    </w:p>
    <w:p w14:paraId="63B5E718" w14:textId="77777777" w:rsidR="002C7A58" w:rsidRPr="000F33E9" w:rsidRDefault="002C7A58" w:rsidP="002C7A58">
      <w:pPr>
        <w:tabs>
          <w:tab w:val="left" w:pos="1325"/>
          <w:tab w:val="left" w:pos="5954"/>
          <w:tab w:val="left" w:pos="7938"/>
        </w:tabs>
        <w:spacing w:after="0" w:line="240" w:lineRule="auto"/>
        <w:ind w:left="-567" w:right="-567" w:firstLine="709"/>
        <w:jc w:val="center"/>
        <w:rPr>
          <w:rFonts w:ascii="Times New Roman" w:hAnsi="Times New Roman" w:cs="Calibri"/>
          <w:b/>
          <w:sz w:val="28"/>
          <w:szCs w:val="28"/>
          <w:lang w:val="kk-KZ"/>
        </w:rPr>
      </w:pPr>
    </w:p>
    <w:p w14:paraId="546F7622" w14:textId="77777777" w:rsidR="002C7A58" w:rsidRPr="000F33E9" w:rsidRDefault="002C7A58" w:rsidP="002C7A58">
      <w:pPr>
        <w:tabs>
          <w:tab w:val="left" w:pos="5954"/>
        </w:tabs>
        <w:spacing w:after="0" w:line="240" w:lineRule="auto"/>
        <w:ind w:firstLine="709"/>
        <w:jc w:val="both"/>
        <w:rPr>
          <w:rFonts w:ascii="Times New Roman" w:hAnsi="Times New Roman"/>
          <w:sz w:val="28"/>
          <w:szCs w:val="28"/>
          <w:lang w:val="kk-KZ"/>
        </w:rPr>
      </w:pPr>
      <w:r w:rsidRPr="000F33E9">
        <w:rPr>
          <w:rFonts w:ascii="Times New Roman" w:hAnsi="Times New Roman"/>
          <w:sz w:val="28"/>
          <w:szCs w:val="28"/>
          <w:lang w:val="kk-KZ"/>
        </w:rPr>
        <w:t>ҚР Экология және табиғи ресурстар министрлігінің Экологиялық реттеу және бақылау комитетіне қажетті іс-шаралар қабылдау үшін жедел түрде хабарланды.</w:t>
      </w:r>
    </w:p>
    <w:p w14:paraId="338B9081" w14:textId="2855081E" w:rsidR="00897B7C" w:rsidRPr="008C7290" w:rsidRDefault="002C7A58" w:rsidP="00897B7C">
      <w:pPr>
        <w:tabs>
          <w:tab w:val="left" w:pos="1325"/>
          <w:tab w:val="left" w:pos="5954"/>
          <w:tab w:val="left" w:pos="7938"/>
        </w:tabs>
        <w:spacing w:after="0" w:line="240" w:lineRule="auto"/>
        <w:ind w:right="-31" w:firstLine="709"/>
        <w:jc w:val="both"/>
        <w:rPr>
          <w:rFonts w:ascii="Times New Roman" w:hAnsi="Times New Roman"/>
          <w:sz w:val="28"/>
          <w:szCs w:val="28"/>
          <w:lang w:val="kk-KZ"/>
        </w:rPr>
      </w:pPr>
      <w:r w:rsidRPr="008C7290">
        <w:rPr>
          <w:rFonts w:ascii="Times New Roman" w:hAnsi="Times New Roman"/>
          <w:sz w:val="28"/>
          <w:szCs w:val="28"/>
          <w:lang w:val="kk-KZ"/>
        </w:rPr>
        <w:t xml:space="preserve">Жер үсті суларының </w:t>
      </w:r>
      <w:r w:rsidR="007E3D7E" w:rsidRPr="008C7290">
        <w:rPr>
          <w:rFonts w:ascii="Times New Roman" w:hAnsi="Times New Roman"/>
          <w:b/>
          <w:bCs/>
          <w:sz w:val="28"/>
          <w:szCs w:val="28"/>
          <w:lang w:val="kk-KZ"/>
        </w:rPr>
        <w:t xml:space="preserve"> </w:t>
      </w:r>
      <w:r w:rsidR="00CF39F6" w:rsidRPr="008C7290">
        <w:rPr>
          <w:rFonts w:ascii="Times New Roman" w:hAnsi="Times New Roman"/>
          <w:b/>
          <w:bCs/>
          <w:sz w:val="28"/>
          <w:szCs w:val="28"/>
          <w:lang w:val="kk-KZ"/>
        </w:rPr>
        <w:t>6</w:t>
      </w:r>
      <w:r w:rsidR="00E55C50" w:rsidRPr="008C7290">
        <w:rPr>
          <w:rFonts w:ascii="Times New Roman" w:hAnsi="Times New Roman"/>
          <w:b/>
          <w:bCs/>
          <w:sz w:val="28"/>
          <w:szCs w:val="28"/>
          <w:lang w:val="kk-KZ"/>
        </w:rPr>
        <w:t xml:space="preserve"> </w:t>
      </w:r>
      <w:r w:rsidRPr="008C7290">
        <w:rPr>
          <w:rFonts w:ascii="Times New Roman" w:hAnsi="Times New Roman"/>
          <w:b/>
          <w:sz w:val="28"/>
          <w:szCs w:val="28"/>
          <w:lang w:val="kk-KZ"/>
        </w:rPr>
        <w:t xml:space="preserve">су объектісінде </w:t>
      </w:r>
      <w:r w:rsidR="00E55C50" w:rsidRPr="008C7290">
        <w:rPr>
          <w:rFonts w:ascii="Times New Roman" w:hAnsi="Times New Roman"/>
          <w:b/>
          <w:sz w:val="28"/>
          <w:szCs w:val="28"/>
          <w:lang w:val="kk-KZ"/>
        </w:rPr>
        <w:t>1</w:t>
      </w:r>
      <w:r w:rsidR="00D4398C" w:rsidRPr="008C7290">
        <w:rPr>
          <w:rFonts w:ascii="Times New Roman" w:hAnsi="Times New Roman"/>
          <w:b/>
          <w:sz w:val="28"/>
          <w:szCs w:val="28"/>
          <w:lang w:val="kk-KZ"/>
        </w:rPr>
        <w:t>8</w:t>
      </w:r>
      <w:r w:rsidR="00E55C50" w:rsidRPr="008C7290">
        <w:rPr>
          <w:rFonts w:ascii="Times New Roman" w:hAnsi="Times New Roman"/>
          <w:b/>
          <w:sz w:val="28"/>
          <w:szCs w:val="28"/>
          <w:lang w:val="kk-KZ"/>
        </w:rPr>
        <w:t xml:space="preserve"> </w:t>
      </w:r>
      <w:r w:rsidRPr="008C7290">
        <w:rPr>
          <w:rFonts w:ascii="Times New Roman" w:hAnsi="Times New Roman"/>
          <w:b/>
          <w:sz w:val="28"/>
          <w:szCs w:val="28"/>
          <w:lang w:val="kk-KZ"/>
        </w:rPr>
        <w:t>ЖЛ</w:t>
      </w:r>
      <w:r w:rsidR="00517B35" w:rsidRPr="008C7290">
        <w:rPr>
          <w:rFonts w:ascii="Times New Roman" w:hAnsi="Times New Roman"/>
          <w:b/>
          <w:sz w:val="28"/>
          <w:szCs w:val="28"/>
          <w:lang w:val="kk-KZ"/>
        </w:rPr>
        <w:t xml:space="preserve"> </w:t>
      </w:r>
      <w:r w:rsidRPr="008C7290">
        <w:rPr>
          <w:rFonts w:ascii="Times New Roman" w:hAnsi="Times New Roman"/>
          <w:b/>
          <w:sz w:val="28"/>
          <w:szCs w:val="28"/>
          <w:lang w:val="kk-KZ"/>
        </w:rPr>
        <w:t>жағдайы:</w:t>
      </w:r>
      <w:r w:rsidR="00E55C50" w:rsidRPr="008C7290">
        <w:rPr>
          <w:rFonts w:ascii="Times New Roman" w:hAnsi="Times New Roman"/>
          <w:b/>
          <w:lang w:val="kk-KZ"/>
        </w:rPr>
        <w:t xml:space="preserve"> </w:t>
      </w:r>
      <w:r w:rsidR="00921387" w:rsidRPr="008C7290">
        <w:rPr>
          <w:rFonts w:ascii="Times New Roman" w:hAnsi="Times New Roman"/>
          <w:sz w:val="28"/>
          <w:szCs w:val="28"/>
          <w:lang w:val="kk-KZ"/>
        </w:rPr>
        <w:t>Красноярка</w:t>
      </w:r>
      <w:r w:rsidR="0024691D" w:rsidRPr="008C7290">
        <w:rPr>
          <w:rFonts w:ascii="Times New Roman" w:hAnsi="Times New Roman"/>
          <w:bCs/>
          <w:sz w:val="28"/>
          <w:szCs w:val="28"/>
          <w:lang w:val="kk-KZ"/>
        </w:rPr>
        <w:t xml:space="preserve"> өзені (</w:t>
      </w:r>
      <w:r w:rsidR="00921387" w:rsidRPr="008C7290">
        <w:rPr>
          <w:rFonts w:ascii="Times New Roman" w:hAnsi="Times New Roman"/>
          <w:bCs/>
          <w:sz w:val="28"/>
          <w:szCs w:val="28"/>
          <w:lang w:val="kk-KZ"/>
        </w:rPr>
        <w:t xml:space="preserve">Шығыс-Қазақстан </w:t>
      </w:r>
      <w:r w:rsidR="0024691D" w:rsidRPr="008C7290">
        <w:rPr>
          <w:rFonts w:ascii="Times New Roman" w:hAnsi="Times New Roman"/>
          <w:bCs/>
          <w:sz w:val="28"/>
          <w:szCs w:val="28"/>
          <w:lang w:val="kk-KZ"/>
        </w:rPr>
        <w:t>облысы)</w:t>
      </w:r>
      <w:r w:rsidR="0024691D" w:rsidRPr="008C7290">
        <w:rPr>
          <w:rFonts w:ascii="Times New Roman" w:hAnsi="Times New Roman"/>
          <w:b/>
          <w:lang w:val="kk-KZ"/>
        </w:rPr>
        <w:t xml:space="preserve"> – </w:t>
      </w:r>
      <w:r w:rsidR="00921387" w:rsidRPr="008C7290">
        <w:rPr>
          <w:rFonts w:ascii="Times New Roman" w:hAnsi="Times New Roman"/>
          <w:b/>
          <w:lang w:val="kk-KZ"/>
        </w:rPr>
        <w:t>1</w:t>
      </w:r>
      <w:r w:rsidR="0024691D" w:rsidRPr="008C7290">
        <w:rPr>
          <w:rFonts w:ascii="Times New Roman" w:hAnsi="Times New Roman"/>
          <w:b/>
          <w:bCs/>
          <w:sz w:val="28"/>
          <w:szCs w:val="28"/>
          <w:lang w:val="kk-KZ"/>
        </w:rPr>
        <w:t xml:space="preserve"> </w:t>
      </w:r>
      <w:r w:rsidR="0024691D" w:rsidRPr="008C7290">
        <w:rPr>
          <w:rFonts w:ascii="Times New Roman" w:hAnsi="Times New Roman"/>
          <w:sz w:val="28"/>
          <w:szCs w:val="28"/>
          <w:lang w:val="kk-KZ"/>
        </w:rPr>
        <w:t>ЖЛ жағдайы,</w:t>
      </w:r>
      <w:r w:rsidR="00921387" w:rsidRPr="008C7290">
        <w:rPr>
          <w:rFonts w:ascii="Times New Roman" w:hAnsi="Times New Roman"/>
          <w:sz w:val="28"/>
          <w:szCs w:val="28"/>
          <w:lang w:val="kk-KZ"/>
        </w:rPr>
        <w:t xml:space="preserve"> Үлбі</w:t>
      </w:r>
      <w:r w:rsidR="00921387" w:rsidRPr="008C7290">
        <w:rPr>
          <w:rFonts w:ascii="Times New Roman" w:hAnsi="Times New Roman"/>
          <w:bCs/>
          <w:sz w:val="28"/>
          <w:szCs w:val="28"/>
          <w:lang w:val="kk-KZ"/>
        </w:rPr>
        <w:t xml:space="preserve"> өзені (Шығыс-Қазақстан облысы)</w:t>
      </w:r>
      <w:r w:rsidR="00921387" w:rsidRPr="008C7290">
        <w:rPr>
          <w:rFonts w:ascii="Times New Roman" w:hAnsi="Times New Roman"/>
          <w:b/>
          <w:lang w:val="kk-KZ"/>
        </w:rPr>
        <w:t xml:space="preserve"> – </w:t>
      </w:r>
      <w:r w:rsidR="008C7290" w:rsidRPr="008C7290">
        <w:rPr>
          <w:rFonts w:ascii="Times New Roman" w:hAnsi="Times New Roman"/>
          <w:b/>
          <w:sz w:val="28"/>
          <w:szCs w:val="28"/>
          <w:lang w:val="kk-KZ"/>
        </w:rPr>
        <w:t>5</w:t>
      </w:r>
      <w:r w:rsidR="00921387" w:rsidRPr="008C7290">
        <w:rPr>
          <w:rFonts w:ascii="Times New Roman" w:hAnsi="Times New Roman"/>
          <w:b/>
          <w:bCs/>
          <w:sz w:val="28"/>
          <w:szCs w:val="28"/>
          <w:lang w:val="kk-KZ"/>
        </w:rPr>
        <w:t xml:space="preserve"> </w:t>
      </w:r>
      <w:r w:rsidR="00921387" w:rsidRPr="008C7290">
        <w:rPr>
          <w:rFonts w:ascii="Times New Roman" w:hAnsi="Times New Roman"/>
          <w:sz w:val="28"/>
          <w:szCs w:val="28"/>
          <w:lang w:val="kk-KZ"/>
        </w:rPr>
        <w:t xml:space="preserve">ЖЛ жағдайы, </w:t>
      </w:r>
      <w:r w:rsidR="003B707E" w:rsidRPr="008C7290">
        <w:rPr>
          <w:rFonts w:ascii="Times New Roman" w:hAnsi="Times New Roman"/>
          <w:sz w:val="28"/>
          <w:szCs w:val="28"/>
          <w:lang w:val="kk-KZ"/>
        </w:rPr>
        <w:t>Тихая</w:t>
      </w:r>
      <w:r w:rsidR="003B707E" w:rsidRPr="008C7290">
        <w:rPr>
          <w:rFonts w:ascii="Times New Roman" w:hAnsi="Times New Roman"/>
          <w:bCs/>
          <w:sz w:val="28"/>
          <w:szCs w:val="28"/>
          <w:lang w:val="kk-KZ"/>
        </w:rPr>
        <w:t xml:space="preserve"> өзені (Шығыс-Қазақстан облысы)</w:t>
      </w:r>
      <w:r w:rsidR="003B707E" w:rsidRPr="008C7290">
        <w:rPr>
          <w:rFonts w:ascii="Times New Roman" w:hAnsi="Times New Roman"/>
          <w:b/>
          <w:lang w:val="kk-KZ"/>
        </w:rPr>
        <w:t xml:space="preserve"> – </w:t>
      </w:r>
      <w:r w:rsidR="003B707E" w:rsidRPr="008C7290">
        <w:rPr>
          <w:rFonts w:ascii="Times New Roman" w:hAnsi="Times New Roman"/>
          <w:b/>
          <w:sz w:val="28"/>
          <w:szCs w:val="28"/>
          <w:lang w:val="kk-KZ"/>
        </w:rPr>
        <w:t>2</w:t>
      </w:r>
      <w:r w:rsidR="003B707E" w:rsidRPr="008C7290">
        <w:rPr>
          <w:rFonts w:ascii="Times New Roman" w:hAnsi="Times New Roman"/>
          <w:b/>
          <w:bCs/>
          <w:sz w:val="28"/>
          <w:szCs w:val="28"/>
          <w:lang w:val="kk-KZ"/>
        </w:rPr>
        <w:t xml:space="preserve"> </w:t>
      </w:r>
      <w:r w:rsidR="003B707E" w:rsidRPr="008C7290">
        <w:rPr>
          <w:rFonts w:ascii="Times New Roman" w:hAnsi="Times New Roman"/>
          <w:sz w:val="28"/>
          <w:szCs w:val="28"/>
          <w:lang w:val="kk-KZ"/>
        </w:rPr>
        <w:t xml:space="preserve">ЖЛ жағдайы, </w:t>
      </w:r>
      <w:r w:rsidR="0024691D" w:rsidRPr="008C7290">
        <w:rPr>
          <w:rFonts w:ascii="Times New Roman" w:hAnsi="Times New Roman"/>
          <w:sz w:val="28"/>
          <w:szCs w:val="28"/>
          <w:lang w:val="kk-KZ"/>
        </w:rPr>
        <w:t xml:space="preserve"> </w:t>
      </w:r>
      <w:r w:rsidR="003B707E" w:rsidRPr="008C7290">
        <w:rPr>
          <w:rFonts w:ascii="Times New Roman" w:hAnsi="Times New Roman"/>
          <w:sz w:val="28"/>
          <w:szCs w:val="28"/>
          <w:lang w:val="kk-KZ"/>
        </w:rPr>
        <w:t xml:space="preserve">Ертіс </w:t>
      </w:r>
      <w:r w:rsidR="003B707E" w:rsidRPr="008C7290">
        <w:rPr>
          <w:rFonts w:ascii="Times New Roman" w:hAnsi="Times New Roman"/>
          <w:bCs/>
          <w:sz w:val="28"/>
          <w:szCs w:val="28"/>
          <w:lang w:val="kk-KZ"/>
        </w:rPr>
        <w:t>өзені (Шығыс-Қазақстан облысы)</w:t>
      </w:r>
      <w:r w:rsidR="003B707E" w:rsidRPr="008C7290">
        <w:rPr>
          <w:rFonts w:ascii="Times New Roman" w:hAnsi="Times New Roman"/>
          <w:b/>
          <w:lang w:val="kk-KZ"/>
        </w:rPr>
        <w:t xml:space="preserve"> – </w:t>
      </w:r>
      <w:r w:rsidR="003B707E" w:rsidRPr="008C7290">
        <w:rPr>
          <w:rFonts w:ascii="Times New Roman" w:hAnsi="Times New Roman"/>
          <w:b/>
          <w:sz w:val="28"/>
          <w:szCs w:val="28"/>
          <w:lang w:val="kk-KZ"/>
        </w:rPr>
        <w:t>2</w:t>
      </w:r>
      <w:r w:rsidR="003B707E" w:rsidRPr="008C7290">
        <w:rPr>
          <w:rFonts w:ascii="Times New Roman" w:hAnsi="Times New Roman"/>
          <w:b/>
          <w:bCs/>
          <w:sz w:val="28"/>
          <w:szCs w:val="28"/>
          <w:lang w:val="kk-KZ"/>
        </w:rPr>
        <w:t xml:space="preserve"> </w:t>
      </w:r>
      <w:r w:rsidR="003B707E" w:rsidRPr="008C7290">
        <w:rPr>
          <w:rFonts w:ascii="Times New Roman" w:hAnsi="Times New Roman"/>
          <w:sz w:val="28"/>
          <w:szCs w:val="28"/>
          <w:lang w:val="kk-KZ"/>
        </w:rPr>
        <w:t xml:space="preserve">ЖЛ жағдайы, </w:t>
      </w:r>
      <w:r w:rsidR="00E21045" w:rsidRPr="008C7290">
        <w:rPr>
          <w:rFonts w:ascii="Times New Roman" w:hAnsi="Times New Roman"/>
          <w:sz w:val="28"/>
          <w:szCs w:val="28"/>
          <w:lang w:val="kk-KZ"/>
        </w:rPr>
        <w:t xml:space="preserve">Соқыр өзені (Қарағанды облысы) – </w:t>
      </w:r>
      <w:r w:rsidR="008C7290" w:rsidRPr="008C7290">
        <w:rPr>
          <w:rFonts w:ascii="Times New Roman" w:hAnsi="Times New Roman"/>
          <w:b/>
          <w:bCs/>
          <w:sz w:val="28"/>
          <w:szCs w:val="28"/>
          <w:lang w:val="kk-KZ"/>
        </w:rPr>
        <w:t>3</w:t>
      </w:r>
      <w:r w:rsidR="00E21045" w:rsidRPr="008C7290">
        <w:rPr>
          <w:rFonts w:ascii="Times New Roman" w:hAnsi="Times New Roman"/>
          <w:sz w:val="28"/>
          <w:szCs w:val="28"/>
          <w:lang w:val="kk-KZ"/>
        </w:rPr>
        <w:t xml:space="preserve"> ЖЛ жағдайы, </w:t>
      </w:r>
      <w:r w:rsidR="00897B7C" w:rsidRPr="008C7290">
        <w:rPr>
          <w:rFonts w:ascii="Times New Roman" w:hAnsi="Times New Roman"/>
          <w:sz w:val="28"/>
          <w:szCs w:val="28"/>
          <w:lang w:val="kk-KZ"/>
        </w:rPr>
        <w:t xml:space="preserve">Шерубайнұра өзені (Қарағанды облысы) – </w:t>
      </w:r>
      <w:r w:rsidR="008C7290" w:rsidRPr="008C7290">
        <w:rPr>
          <w:rFonts w:ascii="Times New Roman" w:hAnsi="Times New Roman"/>
          <w:b/>
          <w:bCs/>
          <w:sz w:val="28"/>
          <w:szCs w:val="28"/>
          <w:lang w:val="kk-KZ"/>
        </w:rPr>
        <w:t>5</w:t>
      </w:r>
      <w:r w:rsidR="002F6DFA" w:rsidRPr="008C7290">
        <w:rPr>
          <w:rFonts w:ascii="Times New Roman" w:hAnsi="Times New Roman"/>
          <w:sz w:val="28"/>
          <w:szCs w:val="28"/>
          <w:lang w:val="kk-KZ"/>
        </w:rPr>
        <w:t xml:space="preserve"> ЖЛ </w:t>
      </w:r>
      <w:r w:rsidR="00897B7C" w:rsidRPr="008C7290">
        <w:rPr>
          <w:rFonts w:ascii="Times New Roman" w:hAnsi="Times New Roman"/>
          <w:sz w:val="28"/>
          <w:szCs w:val="28"/>
          <w:lang w:val="kk-KZ"/>
        </w:rPr>
        <w:t>жағдайы тіркелді.</w:t>
      </w:r>
    </w:p>
    <w:p w14:paraId="0C338107" w14:textId="2EE9AD0E" w:rsidR="00897B7C" w:rsidRPr="000F33E9" w:rsidRDefault="00897B7C" w:rsidP="00897B7C">
      <w:pPr>
        <w:tabs>
          <w:tab w:val="left" w:pos="7095"/>
        </w:tabs>
        <w:spacing w:after="0" w:line="240" w:lineRule="auto"/>
        <w:ind w:right="-31" w:firstLine="709"/>
        <w:jc w:val="both"/>
        <w:rPr>
          <w:rFonts w:ascii="Times New Roman" w:hAnsi="Times New Roman"/>
          <w:b/>
          <w:spacing w:val="5"/>
          <w:sz w:val="28"/>
          <w:szCs w:val="28"/>
          <w:lang w:val="kk-KZ"/>
        </w:rPr>
      </w:pPr>
      <w:r w:rsidRPr="000F33E9">
        <w:rPr>
          <w:rFonts w:ascii="Times New Roman" w:hAnsi="Times New Roman"/>
          <w:b/>
          <w:spacing w:val="5"/>
          <w:sz w:val="28"/>
          <w:szCs w:val="28"/>
          <w:lang w:val="kk-KZ"/>
        </w:rPr>
        <w:tab/>
      </w:r>
    </w:p>
    <w:p w14:paraId="081589E7" w14:textId="36BA97B7" w:rsidR="002C7A58" w:rsidRPr="000F33E9" w:rsidRDefault="002C7A58" w:rsidP="00B104AF">
      <w:pPr>
        <w:tabs>
          <w:tab w:val="left" w:pos="1325"/>
          <w:tab w:val="left" w:pos="5954"/>
          <w:tab w:val="left" w:pos="7938"/>
        </w:tabs>
        <w:spacing w:after="0" w:line="240" w:lineRule="auto"/>
        <w:ind w:right="-31" w:firstLine="709"/>
        <w:jc w:val="center"/>
        <w:rPr>
          <w:rFonts w:ascii="Times New Roman" w:hAnsi="Times New Roman"/>
          <w:b/>
          <w:sz w:val="28"/>
          <w:szCs w:val="28"/>
          <w:lang w:val="kk-KZ"/>
        </w:rPr>
      </w:pPr>
      <w:r w:rsidRPr="000F33E9">
        <w:rPr>
          <w:rFonts w:ascii="Times New Roman" w:hAnsi="Times New Roman"/>
          <w:b/>
          <w:spacing w:val="5"/>
          <w:sz w:val="28"/>
          <w:szCs w:val="28"/>
          <w:lang w:val="kk-KZ"/>
        </w:rPr>
        <w:t>Жер үсті суларының жоғары ластану</w:t>
      </w:r>
      <w:r w:rsidRPr="000F33E9">
        <w:rPr>
          <w:rFonts w:ascii="Times New Roman" w:hAnsi="Times New Roman"/>
          <w:b/>
          <w:sz w:val="28"/>
          <w:szCs w:val="28"/>
          <w:lang w:val="kk-KZ"/>
        </w:rPr>
        <w:t xml:space="preserve"> және экстремалды жоғары ластану жағдайлары</w:t>
      </w:r>
    </w:p>
    <w:p w14:paraId="2F5B133C" w14:textId="77777777" w:rsidR="00271403" w:rsidRPr="000F33E9" w:rsidRDefault="00271403" w:rsidP="00B104AF">
      <w:pPr>
        <w:tabs>
          <w:tab w:val="left" w:pos="1325"/>
          <w:tab w:val="left" w:pos="5954"/>
          <w:tab w:val="left" w:pos="7938"/>
        </w:tabs>
        <w:spacing w:after="0" w:line="240" w:lineRule="auto"/>
        <w:ind w:right="-31" w:firstLine="709"/>
        <w:jc w:val="center"/>
        <w:rPr>
          <w:rFonts w:ascii="Times New Roman" w:hAnsi="Times New Roman"/>
          <w:b/>
          <w:sz w:val="28"/>
          <w:szCs w:val="28"/>
          <w:lang w:val="kk-KZ"/>
        </w:rPr>
      </w:pP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702"/>
        <w:gridCol w:w="1557"/>
        <w:gridCol w:w="1560"/>
        <w:gridCol w:w="995"/>
        <w:gridCol w:w="995"/>
        <w:gridCol w:w="3679"/>
      </w:tblGrid>
      <w:tr w:rsidR="002C7A58" w:rsidRPr="00855DDC" w14:paraId="103FDF57" w14:textId="77777777" w:rsidTr="00271403">
        <w:trPr>
          <w:trHeight w:val="20"/>
          <w:jc w:val="center"/>
        </w:trPr>
        <w:tc>
          <w:tcPr>
            <w:tcW w:w="1238" w:type="pct"/>
            <w:vMerge w:val="restart"/>
            <w:tcBorders>
              <w:top w:val="single" w:sz="4" w:space="0" w:color="auto"/>
              <w:left w:val="single" w:sz="4" w:space="0" w:color="auto"/>
              <w:right w:val="single" w:sz="4" w:space="0" w:color="auto"/>
            </w:tcBorders>
            <w:vAlign w:val="center"/>
          </w:tcPr>
          <w:p w14:paraId="7A624FB3" w14:textId="77777777" w:rsidR="002C7A58" w:rsidRPr="000F33E9" w:rsidRDefault="002C7A58" w:rsidP="00C71597">
            <w:pPr>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Су объектілерінің атауы, бақылау орындары, тұстамалары,</w:t>
            </w:r>
          </w:p>
          <w:p w14:paraId="28988DE0" w14:textId="77777777" w:rsidR="002C7A58" w:rsidRPr="000F33E9" w:rsidRDefault="002C7A58" w:rsidP="00C71597">
            <w:pPr>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облыс</w:t>
            </w:r>
          </w:p>
        </w:tc>
        <w:tc>
          <w:tcPr>
            <w:tcW w:w="367" w:type="pct"/>
            <w:vMerge w:val="restart"/>
            <w:tcBorders>
              <w:top w:val="single" w:sz="4" w:space="0" w:color="auto"/>
              <w:left w:val="single" w:sz="4" w:space="0" w:color="auto"/>
              <w:right w:val="single" w:sz="4" w:space="0" w:color="auto"/>
            </w:tcBorders>
            <w:vAlign w:val="center"/>
          </w:tcPr>
          <w:p w14:paraId="7F8789FC" w14:textId="77777777" w:rsidR="002C7A58" w:rsidRPr="000F33E9" w:rsidRDefault="002C7A58" w:rsidP="00C71597">
            <w:pPr>
              <w:spacing w:after="0" w:line="240" w:lineRule="auto"/>
              <w:ind w:left="-108" w:right="-107"/>
              <w:contextualSpacing/>
              <w:jc w:val="center"/>
              <w:rPr>
                <w:rFonts w:ascii="Times New Roman" w:hAnsi="Times New Roman"/>
                <w:b/>
                <w:sz w:val="24"/>
                <w:szCs w:val="24"/>
              </w:rPr>
            </w:pPr>
            <w:r w:rsidRPr="000F33E9">
              <w:rPr>
                <w:rFonts w:ascii="Times New Roman" w:hAnsi="Times New Roman"/>
                <w:b/>
                <w:sz w:val="24"/>
                <w:szCs w:val="24"/>
                <w:lang w:val="kk-KZ"/>
              </w:rPr>
              <w:t>ЖЛ/ЭЖЛ саны</w:t>
            </w:r>
          </w:p>
        </w:tc>
        <w:tc>
          <w:tcPr>
            <w:tcW w:w="551" w:type="pct"/>
            <w:vMerge w:val="restart"/>
            <w:tcBorders>
              <w:top w:val="single" w:sz="4" w:space="0" w:color="auto"/>
              <w:left w:val="single" w:sz="4" w:space="0" w:color="auto"/>
              <w:right w:val="single" w:sz="4" w:space="0" w:color="auto"/>
            </w:tcBorders>
            <w:vAlign w:val="center"/>
          </w:tcPr>
          <w:p w14:paraId="0DC590EB"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 xml:space="preserve">Су сынамаларын </w:t>
            </w:r>
            <w:r w:rsidRPr="000F33E9">
              <w:rPr>
                <w:rFonts w:ascii="Times New Roman" w:hAnsi="Times New Roman"/>
                <w:b/>
                <w:sz w:val="24"/>
                <w:szCs w:val="24"/>
              </w:rPr>
              <w:t>алу</w:t>
            </w:r>
            <w:r w:rsidRPr="000F33E9">
              <w:rPr>
                <w:rFonts w:ascii="Times New Roman" w:hAnsi="Times New Roman"/>
                <w:b/>
                <w:sz w:val="24"/>
                <w:szCs w:val="24"/>
                <w:lang w:val="kk-KZ"/>
              </w:rPr>
              <w:t xml:space="preserve"> күні, айы, жылы</w:t>
            </w:r>
          </w:p>
        </w:tc>
        <w:tc>
          <w:tcPr>
            <w:tcW w:w="504" w:type="pct"/>
            <w:vMerge w:val="restart"/>
            <w:tcBorders>
              <w:top w:val="single" w:sz="4" w:space="0" w:color="auto"/>
              <w:left w:val="single" w:sz="4" w:space="0" w:color="auto"/>
              <w:right w:val="single" w:sz="4" w:space="0" w:color="auto"/>
            </w:tcBorders>
            <w:vAlign w:val="center"/>
          </w:tcPr>
          <w:p w14:paraId="6F555153"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Сараптама жүргізу</w:t>
            </w:r>
          </w:p>
          <w:p w14:paraId="371DC1B5"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күні, айы, жылы</w:t>
            </w:r>
          </w:p>
        </w:tc>
        <w:tc>
          <w:tcPr>
            <w:tcW w:w="1149" w:type="pct"/>
            <w:gridSpan w:val="3"/>
            <w:tcBorders>
              <w:top w:val="single" w:sz="4" w:space="0" w:color="auto"/>
              <w:left w:val="single" w:sz="4" w:space="0" w:color="auto"/>
              <w:bottom w:val="single" w:sz="4" w:space="0" w:color="auto"/>
              <w:right w:val="single" w:sz="4" w:space="0" w:color="auto"/>
            </w:tcBorders>
            <w:vAlign w:val="center"/>
          </w:tcPr>
          <w:p w14:paraId="0B9D0D9B"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Ластаушы заттар</w:t>
            </w:r>
          </w:p>
        </w:tc>
        <w:tc>
          <w:tcPr>
            <w:tcW w:w="1191" w:type="pct"/>
            <w:vMerge w:val="restart"/>
            <w:tcBorders>
              <w:top w:val="single" w:sz="4" w:space="0" w:color="auto"/>
              <w:left w:val="single" w:sz="4" w:space="0" w:color="auto"/>
              <w:right w:val="single" w:sz="4" w:space="0" w:color="auto"/>
            </w:tcBorders>
            <w:vAlign w:val="center"/>
          </w:tcPr>
          <w:p w14:paraId="231FA669" w14:textId="4E6B103E" w:rsidR="002C7A58" w:rsidRPr="00376329" w:rsidRDefault="00376329" w:rsidP="00855DDC">
            <w:pPr>
              <w:tabs>
                <w:tab w:val="left" w:pos="5954"/>
              </w:tabs>
              <w:spacing w:after="0" w:line="240" w:lineRule="auto"/>
              <w:ind w:left="-108" w:right="-107"/>
              <w:contextualSpacing/>
              <w:jc w:val="center"/>
              <w:rPr>
                <w:rFonts w:ascii="Times New Roman" w:hAnsi="Times New Roman"/>
                <w:b/>
                <w:sz w:val="24"/>
                <w:szCs w:val="24"/>
                <w:lang w:val="kk-KZ"/>
              </w:rPr>
            </w:pPr>
            <w:r w:rsidRPr="00376329">
              <w:rPr>
                <w:rFonts w:ascii="Times New Roman" w:hAnsi="Times New Roman"/>
                <w:b/>
                <w:color w:val="000000"/>
                <w:sz w:val="18"/>
                <w:szCs w:val="18"/>
                <w:lang w:val="kk-KZ"/>
              </w:rPr>
              <w:t>ҚР ЭТРМ ЭР</w:t>
            </w:r>
            <w:bookmarkStart w:id="0" w:name="_GoBack"/>
            <w:bookmarkEnd w:id="0"/>
            <w:r w:rsidRPr="00376329">
              <w:rPr>
                <w:rFonts w:ascii="Times New Roman" w:hAnsi="Times New Roman"/>
                <w:b/>
                <w:color w:val="000000"/>
                <w:sz w:val="18"/>
                <w:szCs w:val="18"/>
                <w:lang w:val="kk-KZ"/>
              </w:rPr>
              <w:t>БК себебі және қабылданған шаралар</w:t>
            </w:r>
          </w:p>
        </w:tc>
      </w:tr>
      <w:tr w:rsidR="00271403" w:rsidRPr="000F33E9" w14:paraId="4A9D3024" w14:textId="77777777" w:rsidTr="00271403">
        <w:trPr>
          <w:trHeight w:val="20"/>
          <w:jc w:val="center"/>
        </w:trPr>
        <w:tc>
          <w:tcPr>
            <w:tcW w:w="1238" w:type="pct"/>
            <w:vMerge/>
            <w:tcBorders>
              <w:left w:val="single" w:sz="4" w:space="0" w:color="auto"/>
              <w:right w:val="single" w:sz="4" w:space="0" w:color="auto"/>
            </w:tcBorders>
            <w:vAlign w:val="center"/>
          </w:tcPr>
          <w:p w14:paraId="7D67D43C" w14:textId="77777777" w:rsidR="002C7A58" w:rsidRPr="000F33E9" w:rsidRDefault="002C7A58" w:rsidP="00C71597">
            <w:pPr>
              <w:spacing w:after="0" w:line="240" w:lineRule="auto"/>
              <w:ind w:left="-108" w:right="-107"/>
              <w:contextualSpacing/>
              <w:jc w:val="center"/>
              <w:rPr>
                <w:rFonts w:ascii="Times New Roman" w:hAnsi="Times New Roman"/>
                <w:b/>
                <w:lang w:val="kk-KZ"/>
              </w:rPr>
            </w:pPr>
          </w:p>
        </w:tc>
        <w:tc>
          <w:tcPr>
            <w:tcW w:w="367" w:type="pct"/>
            <w:vMerge/>
            <w:tcBorders>
              <w:left w:val="single" w:sz="4" w:space="0" w:color="auto"/>
              <w:right w:val="single" w:sz="4" w:space="0" w:color="auto"/>
            </w:tcBorders>
            <w:vAlign w:val="center"/>
          </w:tcPr>
          <w:p w14:paraId="1345F484" w14:textId="77777777" w:rsidR="002C7A58" w:rsidRPr="000F33E9" w:rsidRDefault="002C7A58" w:rsidP="00C71597">
            <w:pPr>
              <w:spacing w:after="0" w:line="240" w:lineRule="auto"/>
              <w:ind w:left="-108" w:right="-107"/>
              <w:contextualSpacing/>
              <w:jc w:val="center"/>
              <w:rPr>
                <w:rFonts w:ascii="Times New Roman" w:hAnsi="Times New Roman"/>
                <w:b/>
                <w:lang w:val="kk-KZ"/>
              </w:rPr>
            </w:pPr>
          </w:p>
        </w:tc>
        <w:tc>
          <w:tcPr>
            <w:tcW w:w="551" w:type="pct"/>
            <w:vMerge/>
            <w:tcBorders>
              <w:left w:val="single" w:sz="4" w:space="0" w:color="auto"/>
              <w:right w:val="single" w:sz="4" w:space="0" w:color="auto"/>
            </w:tcBorders>
            <w:vAlign w:val="center"/>
          </w:tcPr>
          <w:p w14:paraId="7DC22306"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lang w:val="kk-KZ"/>
              </w:rPr>
            </w:pPr>
          </w:p>
        </w:tc>
        <w:tc>
          <w:tcPr>
            <w:tcW w:w="504" w:type="pct"/>
            <w:vMerge/>
            <w:tcBorders>
              <w:left w:val="single" w:sz="4" w:space="0" w:color="auto"/>
              <w:right w:val="single" w:sz="4" w:space="0" w:color="auto"/>
            </w:tcBorders>
            <w:vAlign w:val="center"/>
          </w:tcPr>
          <w:p w14:paraId="1BC68A6D"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lang w:val="kk-KZ"/>
              </w:rPr>
            </w:pPr>
          </w:p>
        </w:tc>
        <w:tc>
          <w:tcPr>
            <w:tcW w:w="505" w:type="pct"/>
            <w:tcBorders>
              <w:top w:val="single" w:sz="4" w:space="0" w:color="auto"/>
              <w:left w:val="single" w:sz="4" w:space="0" w:color="auto"/>
              <w:bottom w:val="single" w:sz="4" w:space="0" w:color="auto"/>
              <w:right w:val="single" w:sz="4" w:space="0" w:color="auto"/>
            </w:tcBorders>
            <w:vAlign w:val="center"/>
          </w:tcPr>
          <w:p w14:paraId="2AB94B25"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Атауы</w:t>
            </w:r>
          </w:p>
        </w:tc>
        <w:tc>
          <w:tcPr>
            <w:tcW w:w="322" w:type="pct"/>
            <w:tcBorders>
              <w:top w:val="single" w:sz="4" w:space="0" w:color="auto"/>
              <w:left w:val="single" w:sz="4" w:space="0" w:color="auto"/>
              <w:bottom w:val="single" w:sz="4" w:space="0" w:color="auto"/>
              <w:right w:val="single" w:sz="4" w:space="0" w:color="auto"/>
            </w:tcBorders>
            <w:vAlign w:val="center"/>
          </w:tcPr>
          <w:p w14:paraId="2184923A"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Өлшем бірлігі</w:t>
            </w:r>
          </w:p>
        </w:tc>
        <w:tc>
          <w:tcPr>
            <w:tcW w:w="322" w:type="pct"/>
            <w:tcBorders>
              <w:top w:val="single" w:sz="4" w:space="0" w:color="auto"/>
              <w:left w:val="single" w:sz="4" w:space="0" w:color="auto"/>
              <w:bottom w:val="single" w:sz="4" w:space="0" w:color="auto"/>
              <w:right w:val="single" w:sz="4" w:space="0" w:color="auto"/>
            </w:tcBorders>
            <w:vAlign w:val="center"/>
          </w:tcPr>
          <w:p w14:paraId="75EA6EFE"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sz w:val="24"/>
                <w:szCs w:val="24"/>
                <w:lang w:val="kk-KZ"/>
              </w:rPr>
            </w:pPr>
            <w:r w:rsidRPr="000F33E9">
              <w:rPr>
                <w:rFonts w:ascii="Times New Roman" w:hAnsi="Times New Roman"/>
                <w:b/>
                <w:sz w:val="24"/>
                <w:szCs w:val="24"/>
                <w:lang w:val="kk-KZ"/>
              </w:rPr>
              <w:t xml:space="preserve">Шоғыр, </w:t>
            </w:r>
            <w:r w:rsidRPr="000F33E9">
              <w:rPr>
                <w:rFonts w:ascii="Times New Roman" w:hAnsi="Times New Roman"/>
                <w:b/>
                <w:sz w:val="24"/>
                <w:szCs w:val="24"/>
              </w:rPr>
              <w:t>мг/</w:t>
            </w:r>
            <w:r w:rsidRPr="000F33E9">
              <w:rPr>
                <w:rFonts w:ascii="Times New Roman" w:hAnsi="Times New Roman"/>
                <w:b/>
                <w:sz w:val="24"/>
                <w:szCs w:val="24"/>
                <w:lang w:val="kk-KZ"/>
              </w:rPr>
              <w:t>дм</w:t>
            </w:r>
            <w:r w:rsidRPr="000F33E9">
              <w:rPr>
                <w:rFonts w:ascii="Times New Roman" w:hAnsi="Times New Roman"/>
                <w:b/>
                <w:sz w:val="24"/>
                <w:szCs w:val="24"/>
                <w:vertAlign w:val="superscript"/>
                <w:lang w:val="kk-KZ"/>
              </w:rPr>
              <w:t>3</w:t>
            </w:r>
          </w:p>
        </w:tc>
        <w:tc>
          <w:tcPr>
            <w:tcW w:w="1191" w:type="pct"/>
            <w:vMerge/>
            <w:tcBorders>
              <w:left w:val="single" w:sz="4" w:space="0" w:color="auto"/>
              <w:bottom w:val="single" w:sz="4" w:space="0" w:color="auto"/>
              <w:right w:val="single" w:sz="4" w:space="0" w:color="auto"/>
            </w:tcBorders>
          </w:tcPr>
          <w:p w14:paraId="3DB101C1" w14:textId="77777777" w:rsidR="002C7A58" w:rsidRPr="000F33E9" w:rsidRDefault="002C7A58" w:rsidP="00C71597">
            <w:pPr>
              <w:tabs>
                <w:tab w:val="left" w:pos="5954"/>
              </w:tabs>
              <w:spacing w:after="0" w:line="240" w:lineRule="auto"/>
              <w:ind w:left="-108" w:right="-107"/>
              <w:contextualSpacing/>
              <w:jc w:val="center"/>
              <w:rPr>
                <w:rFonts w:ascii="Times New Roman" w:hAnsi="Times New Roman"/>
                <w:b/>
                <w:lang w:val="kk-KZ"/>
              </w:rPr>
            </w:pPr>
          </w:p>
        </w:tc>
      </w:tr>
      <w:tr w:rsidR="00D4398C" w:rsidRPr="00855DDC" w14:paraId="3ABCA7B3"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0A9330F3" w14:textId="20834636"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Красноярка өзені,</w:t>
            </w:r>
            <w:r>
              <w:rPr>
                <w:rFonts w:ascii="Times New Roman" w:hAnsi="Times New Roman"/>
                <w:b/>
                <w:color w:val="000000"/>
                <w:sz w:val="24"/>
                <w:szCs w:val="24"/>
              </w:rPr>
              <w:t xml:space="preserve"> </w:t>
            </w:r>
            <w:r w:rsidRPr="00D4398C">
              <w:rPr>
                <w:rFonts w:ascii="Times New Roman" w:hAnsi="Times New Roman"/>
                <w:color w:val="000000"/>
                <w:sz w:val="24"/>
                <w:szCs w:val="24"/>
              </w:rPr>
              <w:t>Предгорное а. Предгорное а. шегінде; сағадан 3,5 км жоғары; су өлшеу бекетінде;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BC9903A" w14:textId="2D344744"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EAED285" w14:textId="47BE3E7C"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3CEFCCD" w14:textId="2B238DDA"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6C51F10" w14:textId="1514B0E0"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3457371" w14:textId="55D22FD4"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A6A8C98" w14:textId="7B81C98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0,952</w:t>
            </w:r>
          </w:p>
        </w:tc>
        <w:tc>
          <w:tcPr>
            <w:tcW w:w="1191" w:type="pct"/>
            <w:tcBorders>
              <w:left w:val="single" w:sz="4" w:space="0" w:color="auto"/>
              <w:right w:val="single" w:sz="4" w:space="0" w:color="auto"/>
            </w:tcBorders>
            <w:vAlign w:val="center"/>
          </w:tcPr>
          <w:p w14:paraId="24A07531" w14:textId="3687D7D6" w:rsidR="002B43ED" w:rsidRPr="00376329" w:rsidRDefault="00464C56" w:rsidP="00650A8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24"/>
                <w:szCs w:val="24"/>
                <w:lang w:val="kk-KZ"/>
              </w:rPr>
            </w:pPr>
            <w:r w:rsidRPr="00464C56">
              <w:rPr>
                <w:rFonts w:ascii="Times New Roman" w:hAnsi="Times New Roman"/>
                <w:sz w:val="18"/>
                <w:szCs w:val="24"/>
                <w:lang w:val="kk-KZ"/>
              </w:rPr>
              <w:t>Красноярка өзенін мыспен және марганецпен ластаудың негізгі көзі — Ертіс шахтасының шлам қоймасынан Безымянный бұрылысына ағатын дренаж, ол кейін Красноярка өзеніне құяды; сонымен қатар Березовка хвост қоймасынан Красноярка өзеніне ағатын дренаж және мемлекеттік меншіктегі «Капитальная» шахтасынан ағатын су, ол Березовский бұрылысына түсіп, әрі қарай Красноярка өзеніне жетеді.</w:t>
            </w:r>
          </w:p>
        </w:tc>
      </w:tr>
      <w:tr w:rsidR="00D4398C" w:rsidRPr="00855DDC" w14:paraId="466A03AF"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248EA59F" w14:textId="5D64457C" w:rsidR="00D4398C" w:rsidRPr="00D4398C" w:rsidRDefault="00731336"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Pr>
                <w:rFonts w:ascii="Times New Roman" w:hAnsi="Times New Roman"/>
                <w:b/>
                <w:color w:val="000000"/>
                <w:sz w:val="24"/>
                <w:szCs w:val="24"/>
                <w:lang w:val="kk-KZ"/>
              </w:rPr>
              <w:t>Ү</w:t>
            </w:r>
            <w:r w:rsidR="00D4398C" w:rsidRPr="00D4398C">
              <w:rPr>
                <w:rFonts w:ascii="Times New Roman" w:hAnsi="Times New Roman"/>
                <w:b/>
                <w:color w:val="000000"/>
                <w:sz w:val="24"/>
                <w:szCs w:val="24"/>
                <w:lang w:val="kk-KZ"/>
              </w:rPr>
              <w:t>лбі өзені,</w:t>
            </w:r>
            <w:r w:rsidR="00D4398C">
              <w:rPr>
                <w:rFonts w:ascii="Times New Roman" w:hAnsi="Times New Roman"/>
                <w:b/>
                <w:color w:val="000000"/>
                <w:sz w:val="24"/>
                <w:szCs w:val="24"/>
                <w:lang w:val="kk-KZ"/>
              </w:rPr>
              <w:t xml:space="preserve"> </w:t>
            </w:r>
            <w:r w:rsidR="00D4398C" w:rsidRPr="00D4398C">
              <w:rPr>
                <w:rFonts w:ascii="Times New Roman" w:hAnsi="Times New Roman"/>
                <w:color w:val="000000"/>
                <w:sz w:val="24"/>
                <w:szCs w:val="24"/>
                <w:lang w:val="kk-KZ"/>
              </w:rPr>
              <w:t>Өскемен қ. Каменный Карьер к. шегінде; су өлшеу бекетінде;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0F749D7C" w14:textId="00628CB2"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7CA4490" w14:textId="550E4EDF"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75B509B9" w14:textId="6640E832"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D42EE00" w14:textId="01A54492"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4BB15023" w14:textId="3C443A0E"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C5C3C42" w14:textId="2073FA9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0,090</w:t>
            </w:r>
          </w:p>
        </w:tc>
        <w:tc>
          <w:tcPr>
            <w:tcW w:w="1191" w:type="pct"/>
            <w:vMerge w:val="restart"/>
            <w:tcBorders>
              <w:left w:val="single" w:sz="4" w:space="0" w:color="auto"/>
              <w:right w:val="single" w:sz="4" w:space="0" w:color="auto"/>
            </w:tcBorders>
            <w:vAlign w:val="center"/>
          </w:tcPr>
          <w:p w14:paraId="12FBFCB7" w14:textId="77777777" w:rsidR="00D4398C"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Негізгі ластану себептері өнеркәсіптік кәсіпорындардың, оның ішінде металлургиялық және тау-кен кәсіпорындарының шығарындыларына, сондай-ақ тазарту құрылыстарының тиімділігінің жеткіліксіздігіне байланысты. Қосымша фактор ретінде ескі хвостохранилищтерден, өнеркәсіптік төгулерден және кен өндіру мен өңдеудің тарихи әсері бар аумақтардан су ағуы табылады.</w:t>
            </w:r>
          </w:p>
          <w:p w14:paraId="681AB0C0" w14:textId="7777777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62FB9F66" w14:textId="68CFC164"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lastRenderedPageBreak/>
              <w:t>Жоғары және экстремалды жоғары ластану жағдайларының негізгі себептері – өнеркәсіптік кәсіпорындардың ағынды суларының түсуі, қалалық нөсерлік және тұрмыстық ағынды сулар, сондай-ақ жағалау аймағынан ластаушы заттардың өзенге шайылып келуі.</w:t>
            </w:r>
          </w:p>
          <w:p w14:paraId="6772A673" w14:textId="7777777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34686830" w14:textId="6971009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Үлбі өзенін ластаудың негізгі көзі — Тишинский руднигінің №2 тау жыныстары қалдықтарының дренаж суларынан туындайды, рудниктің қалдықтары заңсервизацияланған жағдайда болғанына қарамастан. Ластану 1965–1967 жылдары Тишинское кен орнын қарқынды пайдалану кезінде орналастырылған қалдық жыныстар арқылы дренаждық сулардың фильтрациялануы нәтижесінде қалыптасады. Бұл учаскеде Үлбі өзенін ластаудың негізгі көзі — Тишинский руднигінің №2 тау жыныстары қалдықтарының дренаж суларынан туындайды, ол рудник эксплутацияланған кезеңде қалыптасқан. Қалдық дренаж заңсервизацияланғанына қарамастан, оның қалыңдығында фильтрациялық процестер жалғасуда, бұл еріген минералдар мен ауыр металдардың жер асты және беткі ағындарға шығуына әкеледі.</w:t>
            </w:r>
          </w:p>
          <w:p w14:paraId="6E4ACCE6" w14:textId="77777777" w:rsidR="00044E50" w:rsidRPr="00376329" w:rsidRDefault="00044E50"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46A37E54" w14:textId="679D0FCF" w:rsidR="00044E50" w:rsidRPr="00376329" w:rsidRDefault="00044E50"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Ластанудың ықтимал себебі — «тарихи» ластанулардың әсері және көктемгі тасқын кезеңінде өзен алқаптарынан келетін еріген су. Судың сапасына әсер ететін негізгі көздер — бөгет және оған жақын жерлерден келетін қалдық және дренаждық сулар. Гидротехникалық құрылыстар арқылы фильтрация және жолдар мен өндірістік аумақтардан жергілікті беткі ағындар өзен арнасына суспензияланған заттар мен еріген компоненттердің түсуіне ықпал етеді.</w:t>
            </w:r>
          </w:p>
          <w:p w14:paraId="6A1EEA3D" w14:textId="77777777" w:rsidR="00464C56" w:rsidRPr="00376329" w:rsidRDefault="00464C56"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p>
          <w:p w14:paraId="29809F3F" w14:textId="5789EE49" w:rsidR="00464C56" w:rsidRPr="00376329" w:rsidRDefault="00044E50"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 xml:space="preserve">Ластанудың негізгі көзі — қалалық аумақтан келетін дренаждық және беткі сулар, сондай-ақ ағынның жоғары жағында орналасқан өнеркәсіптік кәсіпорындардың қалдық сулары болып табылады. Судың сапасына әсер ететін негізгі көздер — ауылдық елді </w:t>
            </w:r>
            <w:r w:rsidRPr="00376329">
              <w:rPr>
                <w:rFonts w:ascii="Times New Roman" w:hAnsi="Times New Roman"/>
                <w:sz w:val="18"/>
                <w:szCs w:val="24"/>
                <w:lang w:val="kk-KZ"/>
              </w:rPr>
              <w:lastRenderedPageBreak/>
              <w:t>мекендер мен іргелес шаруашылық нысандардан келетін дренаждық және беткі сулар, сондай-ақ қосалқы жоғары ағын — Красноярка өзенінің сулары, олар еріген заттар мен суспензияланған компоненттердің қосымша түсуіне себеп болады.</w:t>
            </w:r>
          </w:p>
        </w:tc>
      </w:tr>
      <w:tr w:rsidR="00D4398C" w:rsidRPr="000F33E9" w14:paraId="10A501BA"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19A3701C" w14:textId="7A6D0186" w:rsidR="00D4398C" w:rsidRPr="00D4398C" w:rsidRDefault="00731336"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Pr>
                <w:rFonts w:ascii="Times New Roman" w:hAnsi="Times New Roman"/>
                <w:b/>
                <w:color w:val="000000"/>
                <w:sz w:val="24"/>
                <w:szCs w:val="24"/>
                <w:lang w:val="kk-KZ"/>
              </w:rPr>
              <w:t>Ү</w:t>
            </w:r>
            <w:r w:rsidR="00D4398C" w:rsidRPr="00650A87">
              <w:rPr>
                <w:rFonts w:ascii="Times New Roman" w:hAnsi="Times New Roman"/>
                <w:b/>
                <w:color w:val="000000"/>
                <w:sz w:val="24"/>
                <w:szCs w:val="24"/>
                <w:lang w:val="kk-KZ"/>
              </w:rPr>
              <w:t xml:space="preserve">лбі өзені, </w:t>
            </w:r>
            <w:r w:rsidR="00D4398C" w:rsidRPr="00650A87">
              <w:rPr>
                <w:rFonts w:ascii="Times New Roman" w:hAnsi="Times New Roman"/>
                <w:color w:val="000000"/>
                <w:sz w:val="24"/>
                <w:szCs w:val="24"/>
                <w:lang w:val="kk-KZ"/>
              </w:rPr>
              <w:t>Өскемен қ. Қала шегінде; Үлбі өзені сағасынан 1км жоғары; Үлбі көпірінен 0,36 км төмен;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2E10A96E" w14:textId="68938984"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040B0D5" w14:textId="4121172C"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CCCCD58" w14:textId="0E96A537"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7EE8D60" w14:textId="72377AD5"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55B25EA3" w14:textId="557037F6"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6E566FC" w14:textId="4D1FB880"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0,102</w:t>
            </w:r>
          </w:p>
        </w:tc>
        <w:tc>
          <w:tcPr>
            <w:tcW w:w="1191" w:type="pct"/>
            <w:vMerge/>
            <w:tcBorders>
              <w:left w:val="single" w:sz="4" w:space="0" w:color="auto"/>
              <w:right w:val="single" w:sz="4" w:space="0" w:color="auto"/>
            </w:tcBorders>
            <w:vAlign w:val="center"/>
          </w:tcPr>
          <w:p w14:paraId="19ACAE3C"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4F7077F0"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979A2B5" w14:textId="3652CA4D" w:rsidR="00D4398C" w:rsidRPr="00D4398C" w:rsidRDefault="00731336"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Pr>
                <w:rFonts w:ascii="Times New Roman" w:hAnsi="Times New Roman"/>
                <w:b/>
                <w:color w:val="000000"/>
                <w:sz w:val="24"/>
                <w:szCs w:val="24"/>
                <w:lang w:val="kk-KZ"/>
              </w:rPr>
              <w:t>Ү</w:t>
            </w:r>
            <w:r w:rsidR="00D4398C" w:rsidRPr="00D4398C">
              <w:rPr>
                <w:rFonts w:ascii="Times New Roman" w:hAnsi="Times New Roman"/>
                <w:b/>
                <w:color w:val="000000"/>
                <w:sz w:val="24"/>
                <w:szCs w:val="24"/>
              </w:rPr>
              <w:t>лбі өзені,</w:t>
            </w:r>
            <w:r w:rsidR="00D4398C">
              <w:rPr>
                <w:rFonts w:ascii="Times New Roman" w:hAnsi="Times New Roman"/>
                <w:b/>
                <w:color w:val="000000"/>
                <w:sz w:val="24"/>
                <w:szCs w:val="24"/>
              </w:rPr>
              <w:t xml:space="preserve"> </w:t>
            </w:r>
            <w:r w:rsidR="00D4398C" w:rsidRPr="00D4398C">
              <w:rPr>
                <w:rFonts w:ascii="Times New Roman" w:hAnsi="Times New Roman"/>
                <w:color w:val="000000"/>
                <w:sz w:val="24"/>
                <w:szCs w:val="24"/>
              </w:rPr>
              <w:t xml:space="preserve">Өскемен қ. Қала шегінде; Үлбі өзені сағасынан 1км </w:t>
            </w:r>
            <w:r w:rsidR="00D4398C" w:rsidRPr="00D4398C">
              <w:rPr>
                <w:rFonts w:ascii="Times New Roman" w:hAnsi="Times New Roman"/>
                <w:color w:val="000000"/>
                <w:sz w:val="24"/>
                <w:szCs w:val="24"/>
              </w:rPr>
              <w:lastRenderedPageBreak/>
              <w:t>жоғары; Үлбі көпірінен 0,36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A640545" w14:textId="0DBE6FAC" w:rsidR="00D4398C" w:rsidRPr="00D4398C" w:rsidRDefault="00D4398C" w:rsidP="00C71597">
            <w:pPr>
              <w:pStyle w:val="a4"/>
              <w:jc w:val="center"/>
              <w:rPr>
                <w:color w:val="000000"/>
                <w:sz w:val="24"/>
                <w:szCs w:val="24"/>
              </w:rPr>
            </w:pPr>
            <w:r w:rsidRPr="00D4398C">
              <w:rPr>
                <w:color w:val="000000"/>
                <w:sz w:val="24"/>
                <w:szCs w:val="24"/>
              </w:rPr>
              <w:lastRenderedPageBreak/>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A2B0A4B" w14:textId="1D853638"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036E478" w14:textId="680D78E9"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4E7A7EF" w14:textId="290E8C66"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36225B95" w14:textId="2E2CE44C"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5F204236" w14:textId="0B3EF6C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0,125</w:t>
            </w:r>
          </w:p>
        </w:tc>
        <w:tc>
          <w:tcPr>
            <w:tcW w:w="1191" w:type="pct"/>
            <w:vMerge/>
            <w:tcBorders>
              <w:left w:val="single" w:sz="4" w:space="0" w:color="auto"/>
              <w:right w:val="single" w:sz="4" w:space="0" w:color="auto"/>
            </w:tcBorders>
            <w:vAlign w:val="center"/>
          </w:tcPr>
          <w:p w14:paraId="7398FEB6"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130ACC40"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15974271" w14:textId="77E1159C"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lastRenderedPageBreak/>
              <w:t>Үлбі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Риддер қаласы шегінде; Тишинск кеніші шахталық суларының төгіндісінен 100м жоғары; Громотуха және Тихая өзендерінің қосылуынан 1,9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66DC97E1" w14:textId="03B3E2AA"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37BB80BC" w14:textId="194AC8F9"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02.03.2026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2F4678A6" w14:textId="3537BE73"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3D8F55AA" w14:textId="0F0CF57E"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3ED64109" w14:textId="7F32A049"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3C89CDC9" w14:textId="543C1597"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0,323</w:t>
            </w:r>
          </w:p>
        </w:tc>
        <w:tc>
          <w:tcPr>
            <w:tcW w:w="1191" w:type="pct"/>
            <w:vMerge/>
            <w:tcBorders>
              <w:left w:val="single" w:sz="4" w:space="0" w:color="auto"/>
              <w:right w:val="single" w:sz="4" w:space="0" w:color="auto"/>
            </w:tcBorders>
            <w:vAlign w:val="center"/>
          </w:tcPr>
          <w:p w14:paraId="0DA877DB"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7F9A2E34"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7241CE1" w14:textId="52AC5978"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Үлбі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Тишинск кенішінен 7,0 км төмен;  Громатуха және Тихая өзендері қосылысынан 8,9 км төмен; автокөлік көпірі маңында;(09)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3F74C9B7" w14:textId="33457465"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E6B538F" w14:textId="20B6EEC0"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02.03.2026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76718C3B" w14:textId="740E0C3A"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7D1DBA3A" w14:textId="0FA8C45B"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787E3A94" w14:textId="58818B95"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D9A352E" w14:textId="7CD4B9A1"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0,774</w:t>
            </w:r>
          </w:p>
        </w:tc>
        <w:tc>
          <w:tcPr>
            <w:tcW w:w="1191" w:type="pct"/>
            <w:vMerge/>
            <w:tcBorders>
              <w:left w:val="single" w:sz="4" w:space="0" w:color="auto"/>
              <w:right w:val="single" w:sz="4" w:space="0" w:color="auto"/>
            </w:tcBorders>
            <w:vAlign w:val="center"/>
          </w:tcPr>
          <w:p w14:paraId="3FF6F177"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7B4F0340"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480C98E8" w14:textId="18404720"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Тихая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Риддер қаласы шегінде; технологиялық автокөлік көпірінен 0,1 км жоғары; Безымянный бұлағының құйылысынан 0,17 км жоғары;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2652CB1C" w14:textId="4B422E95"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146A7F2" w14:textId="46FB16DB"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02.03.2026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1EA5C04A" w14:textId="48492AC7"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7CE9466" w14:textId="6D4D1DEF"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B1FEBC4" w14:textId="428250BC"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02A48876" w14:textId="1C602054"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1,040</w:t>
            </w:r>
          </w:p>
        </w:tc>
        <w:tc>
          <w:tcPr>
            <w:tcW w:w="1191" w:type="pct"/>
            <w:vMerge/>
            <w:tcBorders>
              <w:left w:val="single" w:sz="4" w:space="0" w:color="auto"/>
              <w:right w:val="single" w:sz="4" w:space="0" w:color="auto"/>
            </w:tcBorders>
            <w:vAlign w:val="center"/>
          </w:tcPr>
          <w:p w14:paraId="7D13CA90"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7C43373C" w14:textId="77777777" w:rsidTr="002B43ED">
        <w:trPr>
          <w:trHeight w:val="557"/>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7398DA8B" w14:textId="04CECF17"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Тихая өзені,</w:t>
            </w:r>
            <w:r>
              <w:rPr>
                <w:rFonts w:ascii="Times New Roman" w:hAnsi="Times New Roman"/>
                <w:b/>
                <w:color w:val="000000"/>
                <w:sz w:val="24"/>
                <w:szCs w:val="24"/>
              </w:rPr>
              <w:t xml:space="preserve"> </w:t>
            </w:r>
            <w:r w:rsidRPr="00D4398C">
              <w:rPr>
                <w:rFonts w:ascii="Times New Roman" w:hAnsi="Times New Roman"/>
                <w:color w:val="000000"/>
                <w:sz w:val="24"/>
                <w:szCs w:val="24"/>
              </w:rPr>
              <w:t>Риддер қ. Риддер қаласы шегінде; гидро құрылғыларынан (бөгет)0,23 км төмен; Тихая өз. сағасынан 8 км жоғары; (01) сол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A04F71D" w14:textId="18BC9DDD"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3B88EDAD" w14:textId="456E9220"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02.03.2026</w:t>
            </w:r>
          </w:p>
        </w:tc>
        <w:tc>
          <w:tcPr>
            <w:tcW w:w="504" w:type="pct"/>
            <w:tcBorders>
              <w:top w:val="single" w:sz="4" w:space="0" w:color="000000"/>
              <w:left w:val="single" w:sz="4" w:space="0" w:color="000000"/>
              <w:bottom w:val="single" w:sz="4" w:space="0" w:color="000000"/>
              <w:right w:val="single" w:sz="4" w:space="0" w:color="000000"/>
            </w:tcBorders>
            <w:vAlign w:val="center"/>
          </w:tcPr>
          <w:p w14:paraId="0F12CD08" w14:textId="23C84C95"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F5074CF" w14:textId="4A66B6AB"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C9E1F4A" w14:textId="617AA8D1"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4923178C" w14:textId="39AB4CF1"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0,344</w:t>
            </w:r>
          </w:p>
        </w:tc>
        <w:tc>
          <w:tcPr>
            <w:tcW w:w="1191" w:type="pct"/>
            <w:vMerge/>
            <w:tcBorders>
              <w:left w:val="single" w:sz="4" w:space="0" w:color="auto"/>
              <w:right w:val="single" w:sz="4" w:space="0" w:color="auto"/>
            </w:tcBorders>
            <w:vAlign w:val="center"/>
          </w:tcPr>
          <w:p w14:paraId="624B4281"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5FB7C4DB" w14:textId="77777777" w:rsidTr="00C71597">
        <w:trPr>
          <w:trHeight w:val="990"/>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28074A15" w14:textId="3C2EAFE1"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iCs/>
                <w:color w:val="000000"/>
                <w:sz w:val="24"/>
                <w:szCs w:val="24"/>
                <w:lang w:val="kk-KZ"/>
              </w:rPr>
            </w:pPr>
            <w:r w:rsidRPr="00D4398C">
              <w:rPr>
                <w:rFonts w:ascii="Times New Roman" w:hAnsi="Times New Roman"/>
                <w:b/>
                <w:color w:val="000000"/>
                <w:sz w:val="24"/>
                <w:szCs w:val="24"/>
              </w:rPr>
              <w:t>Ертіс өзені,</w:t>
            </w:r>
            <w:r>
              <w:rPr>
                <w:rFonts w:ascii="Times New Roman" w:hAnsi="Times New Roman"/>
                <w:b/>
                <w:color w:val="000000"/>
                <w:sz w:val="24"/>
                <w:szCs w:val="24"/>
              </w:rPr>
              <w:t xml:space="preserve"> </w:t>
            </w:r>
            <w:r w:rsidRPr="00D4398C">
              <w:rPr>
                <w:rFonts w:ascii="Times New Roman" w:hAnsi="Times New Roman"/>
                <w:color w:val="000000"/>
                <w:sz w:val="24"/>
                <w:szCs w:val="24"/>
              </w:rPr>
              <w:t>Өскемен қ. қала шегінде; Үлбі өзенінің құйылысынан 3,2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3AB1C884" w14:textId="65ABA2A1"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1665555" w14:textId="204C8997"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03.03.2026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DE46E80" w14:textId="4AE2B532"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F700F6D" w14:textId="0AF6DA7D" w:rsidR="00D4398C" w:rsidRPr="00D4398C" w:rsidRDefault="00D4398C" w:rsidP="00C71597">
            <w:pPr>
              <w:spacing w:after="0" w:line="240" w:lineRule="auto"/>
              <w:jc w:val="center"/>
              <w:rPr>
                <w:rFonts w:ascii="Times New Roman" w:hAnsi="Times New Roman"/>
                <w:sz w:val="24"/>
                <w:szCs w:val="24"/>
                <w:lang w:val="kk-KZ"/>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290C83CB" w14:textId="3B28B604"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028C941" w14:textId="23DB91AB"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color w:val="000000"/>
                <w:sz w:val="24"/>
                <w:szCs w:val="24"/>
              </w:rPr>
              <w:t>0,058</w:t>
            </w:r>
          </w:p>
        </w:tc>
        <w:tc>
          <w:tcPr>
            <w:tcW w:w="1191" w:type="pct"/>
            <w:vMerge/>
            <w:tcBorders>
              <w:left w:val="single" w:sz="4" w:space="0" w:color="auto"/>
              <w:right w:val="single" w:sz="4" w:space="0" w:color="auto"/>
            </w:tcBorders>
            <w:vAlign w:val="center"/>
          </w:tcPr>
          <w:p w14:paraId="17BD9988"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0F33E9" w14:paraId="19EE1004" w14:textId="77777777" w:rsidTr="00044E50">
        <w:trPr>
          <w:trHeight w:val="1258"/>
          <w:jc w:val="center"/>
        </w:trPr>
        <w:tc>
          <w:tcPr>
            <w:tcW w:w="1238" w:type="pct"/>
            <w:tcBorders>
              <w:top w:val="single" w:sz="4" w:space="0" w:color="000000"/>
              <w:left w:val="single" w:sz="4" w:space="0" w:color="000000"/>
              <w:bottom w:val="single" w:sz="4" w:space="0" w:color="000000"/>
              <w:right w:val="single" w:sz="4" w:space="0" w:color="000000"/>
            </w:tcBorders>
            <w:vAlign w:val="center"/>
          </w:tcPr>
          <w:p w14:paraId="34C042D1" w14:textId="2BA7E7DF" w:rsidR="00D4398C" w:rsidRPr="00D4398C"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lang w:val="kk-KZ"/>
              </w:rPr>
            </w:pPr>
            <w:r w:rsidRPr="00D4398C">
              <w:rPr>
                <w:rFonts w:ascii="Times New Roman" w:hAnsi="Times New Roman"/>
                <w:b/>
                <w:color w:val="000000"/>
                <w:sz w:val="24"/>
                <w:szCs w:val="24"/>
              </w:rPr>
              <w:t>Ертіс өзені,</w:t>
            </w:r>
            <w:r>
              <w:rPr>
                <w:rFonts w:ascii="Times New Roman" w:hAnsi="Times New Roman"/>
                <w:b/>
                <w:color w:val="000000"/>
                <w:sz w:val="24"/>
                <w:szCs w:val="24"/>
              </w:rPr>
              <w:t xml:space="preserve"> </w:t>
            </w:r>
            <w:r w:rsidRPr="00D4398C">
              <w:rPr>
                <w:rFonts w:ascii="Times New Roman" w:hAnsi="Times New Roman"/>
                <w:color w:val="000000"/>
                <w:sz w:val="24"/>
                <w:szCs w:val="24"/>
              </w:rPr>
              <w:t>Предгорное а. Предгорное а.шегінде; Красноярка өзенінің құйылысынан 1 км төмен; (09) оң жағалау</w:t>
            </w:r>
          </w:p>
        </w:tc>
        <w:tc>
          <w:tcPr>
            <w:tcW w:w="367" w:type="pct"/>
            <w:tcBorders>
              <w:top w:val="single" w:sz="4" w:space="0" w:color="000000"/>
              <w:left w:val="single" w:sz="4" w:space="0" w:color="000000"/>
              <w:bottom w:val="single" w:sz="4" w:space="0" w:color="000000"/>
              <w:right w:val="single" w:sz="4" w:space="0" w:color="000000"/>
            </w:tcBorders>
            <w:vAlign w:val="center"/>
          </w:tcPr>
          <w:p w14:paraId="4ED00ED6" w14:textId="68483B14" w:rsidR="00D4398C" w:rsidRPr="00D4398C" w:rsidRDefault="00D4398C" w:rsidP="00C71597">
            <w:pPr>
              <w:pStyle w:val="a4"/>
              <w:jc w:val="center"/>
              <w:rPr>
                <w:color w:val="000000"/>
                <w:sz w:val="24"/>
                <w:szCs w:val="24"/>
              </w:rPr>
            </w:pPr>
            <w:r w:rsidRPr="00D4398C">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ED60973" w14:textId="6E3A1274" w:rsidR="00D4398C" w:rsidRPr="00D4398C"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color w:val="000000"/>
                <w:sz w:val="24"/>
                <w:szCs w:val="24"/>
              </w:rPr>
              <w:t xml:space="preserve">03.03.2026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14355539" w14:textId="4B9B36E1"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 xml:space="preserve">04.03.2026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5D133A61" w14:textId="39AFE958"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Мырыш</w:t>
            </w:r>
          </w:p>
        </w:tc>
        <w:tc>
          <w:tcPr>
            <w:tcW w:w="322" w:type="pct"/>
            <w:tcBorders>
              <w:top w:val="single" w:sz="4" w:space="0" w:color="000000"/>
              <w:left w:val="single" w:sz="4" w:space="0" w:color="000000"/>
              <w:bottom w:val="single" w:sz="4" w:space="0" w:color="000000"/>
              <w:right w:val="single" w:sz="4" w:space="0" w:color="000000"/>
            </w:tcBorders>
            <w:vAlign w:val="center"/>
          </w:tcPr>
          <w:p w14:paraId="45B390CD" w14:textId="2C979E2D" w:rsidR="00D4398C" w:rsidRPr="00D4398C"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color w:val="000000"/>
                <w:sz w:val="24"/>
                <w:szCs w:val="24"/>
              </w:rPr>
              <w:t>мг/дм</w:t>
            </w:r>
            <w:r w:rsidRPr="00D4398C">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4C6E217" w14:textId="4F9BE995" w:rsidR="00D4398C" w:rsidRPr="00D4398C" w:rsidRDefault="00D4398C" w:rsidP="00C71597">
            <w:pPr>
              <w:spacing w:after="0" w:line="240" w:lineRule="auto"/>
              <w:jc w:val="center"/>
              <w:rPr>
                <w:rFonts w:ascii="Times New Roman" w:hAnsi="Times New Roman"/>
                <w:b/>
                <w:color w:val="000000"/>
                <w:sz w:val="24"/>
                <w:szCs w:val="24"/>
                <w:lang w:val="kk-KZ"/>
              </w:rPr>
            </w:pPr>
            <w:r w:rsidRPr="00D4398C">
              <w:rPr>
                <w:rFonts w:ascii="Times New Roman" w:hAnsi="Times New Roman"/>
                <w:b/>
                <w:color w:val="000000"/>
                <w:sz w:val="24"/>
                <w:szCs w:val="24"/>
              </w:rPr>
              <w:t>0,080</w:t>
            </w:r>
          </w:p>
        </w:tc>
        <w:tc>
          <w:tcPr>
            <w:tcW w:w="1191" w:type="pct"/>
            <w:vMerge/>
            <w:tcBorders>
              <w:left w:val="single" w:sz="4" w:space="0" w:color="auto"/>
              <w:right w:val="single" w:sz="4" w:space="0" w:color="auto"/>
            </w:tcBorders>
            <w:vAlign w:val="center"/>
          </w:tcPr>
          <w:p w14:paraId="2CDC4920"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i/>
                <w:sz w:val="24"/>
                <w:szCs w:val="24"/>
                <w:lang w:val="kk-KZ"/>
              </w:rPr>
            </w:pPr>
          </w:p>
        </w:tc>
      </w:tr>
      <w:tr w:rsidR="00D4398C" w:rsidRPr="00855DDC" w14:paraId="2F7AC854" w14:textId="77777777" w:rsidTr="008B3B6C">
        <w:trPr>
          <w:trHeight w:val="557"/>
          <w:jc w:val="center"/>
        </w:trPr>
        <w:tc>
          <w:tcPr>
            <w:tcW w:w="1238" w:type="pct"/>
            <w:vMerge w:val="restart"/>
            <w:tcBorders>
              <w:top w:val="single" w:sz="4" w:space="0" w:color="000000"/>
              <w:left w:val="single" w:sz="4" w:space="0" w:color="000000"/>
              <w:right w:val="single" w:sz="4" w:space="0" w:color="000000"/>
            </w:tcBorders>
            <w:vAlign w:val="center"/>
          </w:tcPr>
          <w:p w14:paraId="6AA24376" w14:textId="1BD555B2"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olor w:val="000000"/>
                <w:sz w:val="24"/>
                <w:szCs w:val="24"/>
                <w:lang w:val="kk-KZ"/>
              </w:rPr>
            </w:pPr>
            <w:r w:rsidRPr="000F33E9">
              <w:rPr>
                <w:rFonts w:ascii="Times New Roman" w:hAnsi="Times New Roman"/>
                <w:b/>
                <w:bCs/>
                <w:iCs/>
                <w:color w:val="000000"/>
                <w:sz w:val="24"/>
                <w:szCs w:val="24"/>
                <w:lang w:val="kk-KZ"/>
              </w:rPr>
              <w:lastRenderedPageBreak/>
              <w:t xml:space="preserve">Соқыр өзені сағасы, Қарағанды облысы Қаражар а. </w:t>
            </w:r>
            <w:r w:rsidRPr="000F33E9">
              <w:rPr>
                <w:rFonts w:ascii="Times New Roman" w:hAnsi="Times New Roman"/>
                <w:iCs/>
                <w:color w:val="000000"/>
                <w:sz w:val="24"/>
                <w:szCs w:val="24"/>
                <w:lang w:val="kk-KZ"/>
              </w:rPr>
              <w:t>маңындағы автожол көпірі</w:t>
            </w:r>
          </w:p>
        </w:tc>
        <w:tc>
          <w:tcPr>
            <w:tcW w:w="367" w:type="pct"/>
            <w:tcBorders>
              <w:top w:val="single" w:sz="4" w:space="0" w:color="000000"/>
              <w:left w:val="single" w:sz="4" w:space="0" w:color="000000"/>
              <w:bottom w:val="single" w:sz="4" w:space="0" w:color="000000"/>
              <w:right w:val="single" w:sz="4" w:space="0" w:color="000000"/>
            </w:tcBorders>
            <w:vAlign w:val="center"/>
          </w:tcPr>
          <w:p w14:paraId="6E03088A" w14:textId="58C53080" w:rsidR="00D4398C" w:rsidRPr="000F33E9" w:rsidRDefault="00D4398C" w:rsidP="00C71597">
            <w:pPr>
              <w:pStyle w:val="a4"/>
              <w:jc w:val="center"/>
              <w:rPr>
                <w:color w:val="000000"/>
                <w:sz w:val="24"/>
                <w:szCs w:val="24"/>
                <w:lang w:val="kk-KZ" w:eastAsia="ru-RU"/>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056B8DF2" w14:textId="09BBC701" w:rsidR="00D4398C" w:rsidRPr="00D4398C" w:rsidRDefault="00D4398C" w:rsidP="00C71597">
            <w:pPr>
              <w:spacing w:after="0" w:line="240" w:lineRule="auto"/>
              <w:jc w:val="center"/>
              <w:rPr>
                <w:rFonts w:ascii="Times New Roman" w:hAnsi="Times New Roman"/>
                <w:color w:val="FF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0A31417A" w14:textId="180EAAC5" w:rsidR="00D4398C" w:rsidRPr="00D4398C" w:rsidRDefault="00D4398C" w:rsidP="00C71597">
            <w:pPr>
              <w:spacing w:after="0" w:line="240" w:lineRule="auto"/>
              <w:jc w:val="center"/>
              <w:rPr>
                <w:rFonts w:ascii="Times New Roman" w:hAnsi="Times New Roman"/>
                <w:color w:val="FF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EA9A084" w14:textId="28761001" w:rsidR="00D4398C" w:rsidRPr="000F33E9" w:rsidRDefault="00D4398C" w:rsidP="00C71597">
            <w:pPr>
              <w:spacing w:after="0" w:line="240" w:lineRule="auto"/>
              <w:jc w:val="center"/>
              <w:rPr>
                <w:rFonts w:ascii="Times New Roman" w:hAnsi="Times New Roman"/>
                <w:color w:val="000000"/>
                <w:sz w:val="24"/>
                <w:szCs w:val="24"/>
                <w:lang w:val="kk-KZ"/>
              </w:rPr>
            </w:pPr>
            <w:r w:rsidRPr="000F33E9">
              <w:rPr>
                <w:rFonts w:ascii="Times New Roman" w:hAnsi="Times New Roman"/>
                <w:sz w:val="24"/>
                <w:szCs w:val="24"/>
                <w:lang w:val="kk-KZ"/>
              </w:rPr>
              <w:t>Аммоний-ионы</w:t>
            </w:r>
          </w:p>
        </w:tc>
        <w:tc>
          <w:tcPr>
            <w:tcW w:w="322" w:type="pct"/>
            <w:tcBorders>
              <w:top w:val="single" w:sz="4" w:space="0" w:color="000000"/>
              <w:left w:val="single" w:sz="4" w:space="0" w:color="000000"/>
              <w:bottom w:val="single" w:sz="4" w:space="0" w:color="000000"/>
              <w:right w:val="single" w:sz="4" w:space="0" w:color="000000"/>
            </w:tcBorders>
            <w:vAlign w:val="center"/>
          </w:tcPr>
          <w:p w14:paraId="6C7FAE75" w14:textId="0ED46F84" w:rsidR="00D4398C" w:rsidRPr="000F33E9" w:rsidRDefault="00D4398C" w:rsidP="00C71597">
            <w:pPr>
              <w:spacing w:after="0" w:line="240" w:lineRule="auto"/>
              <w:jc w:val="center"/>
              <w:rPr>
                <w:rFonts w:ascii="Times New Roman" w:hAnsi="Times New Roman"/>
                <w:color w:val="000000"/>
                <w:sz w:val="24"/>
                <w:szCs w:val="24"/>
                <w:lang w:val="kk-KZ"/>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7954BBC8" w14:textId="1A5E07C8" w:rsidR="00D4398C" w:rsidRPr="000F33E9" w:rsidRDefault="00D4398C" w:rsidP="00C71597">
            <w:pPr>
              <w:spacing w:after="0" w:line="240" w:lineRule="auto"/>
              <w:jc w:val="center"/>
              <w:rPr>
                <w:rFonts w:ascii="Times New Roman" w:hAnsi="Times New Roman"/>
                <w:b/>
                <w:bCs/>
                <w:color w:val="000000"/>
                <w:sz w:val="24"/>
                <w:szCs w:val="24"/>
                <w:lang w:val="kk-KZ"/>
              </w:rPr>
            </w:pPr>
            <w:r w:rsidRPr="000F33E9">
              <w:rPr>
                <w:rFonts w:ascii="Times New Roman" w:hAnsi="Times New Roman"/>
                <w:b/>
                <w:bCs/>
                <w:color w:val="000000"/>
                <w:sz w:val="24"/>
                <w:szCs w:val="24"/>
                <w:lang w:val="kk-KZ"/>
              </w:rPr>
              <w:t>18,1</w:t>
            </w:r>
          </w:p>
        </w:tc>
        <w:tc>
          <w:tcPr>
            <w:tcW w:w="1191" w:type="pct"/>
            <w:vMerge w:val="restart"/>
            <w:tcBorders>
              <w:left w:val="single" w:sz="4" w:space="0" w:color="auto"/>
              <w:right w:val="single" w:sz="4" w:space="0" w:color="auto"/>
            </w:tcBorders>
            <w:vAlign w:val="center"/>
          </w:tcPr>
          <w:p w14:paraId="42B4DC78" w14:textId="1A0C8EEE" w:rsidR="00D4398C" w:rsidRPr="00376329" w:rsidRDefault="00C71597" w:rsidP="00376329">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sz w:val="18"/>
                <w:szCs w:val="24"/>
                <w:lang w:val="kk-KZ"/>
              </w:rPr>
            </w:pPr>
            <w:r w:rsidRPr="00376329">
              <w:rPr>
                <w:rFonts w:ascii="Times New Roman" w:hAnsi="Times New Roman"/>
                <w:sz w:val="18"/>
                <w:szCs w:val="24"/>
                <w:lang w:val="kk-KZ"/>
              </w:rPr>
              <w:t>«Қарағанды ​​су» ЖШС, «Капиталстрой» ЖШС және Саран кенішіндегі  «Қарағанды ​​көмір» ЖШС-да тексерулер басталды. Саран кенішіндегі «Қарағанды ​​су» ЖШС және «Қарағанды ​​көмір» ЖШС-да сынамалар алынды. Сынама нәтижелері Саран кенішіндегі нитриттердің рұқсат етілген шекті концентрациясы рұқсат етілген шекті концентрациядан 0,05 мг/дм³-ге асып кеткенін көрсетті. 1 663 540 теңге айыппұл салынды. «Капиталстрой» ЖШС-да сынама алу 6 сәуірден 10 сәуірге дейінгі аптаға жоспарланған.</w:t>
            </w:r>
          </w:p>
        </w:tc>
      </w:tr>
      <w:tr w:rsidR="00D4398C" w:rsidRPr="000F33E9" w14:paraId="386D4256" w14:textId="77777777" w:rsidTr="00C71597">
        <w:trPr>
          <w:trHeight w:val="57"/>
          <w:jc w:val="center"/>
        </w:trPr>
        <w:tc>
          <w:tcPr>
            <w:tcW w:w="1238" w:type="pct"/>
            <w:vMerge/>
            <w:tcBorders>
              <w:left w:val="single" w:sz="4" w:space="0" w:color="000000"/>
              <w:right w:val="single" w:sz="4" w:space="0" w:color="000000"/>
            </w:tcBorders>
            <w:vAlign w:val="center"/>
          </w:tcPr>
          <w:p w14:paraId="31648F65" w14:textId="13DDBBF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lang w:val="kk-KZ"/>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9DDE257" w14:textId="4CB3D8AA" w:rsidR="00D4398C" w:rsidRPr="000F33E9" w:rsidRDefault="00D4398C" w:rsidP="00C71597">
            <w:pPr>
              <w:pStyle w:val="a4"/>
              <w:jc w:val="center"/>
              <w:rPr>
                <w:color w:val="000000"/>
                <w:sz w:val="24"/>
                <w:szCs w:val="24"/>
                <w:lang w:val="kk-KZ" w:eastAsia="ru-RU"/>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50412857" w14:textId="116D1D11" w:rsidR="00D4398C" w:rsidRPr="000F33E9"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6EB57615" w14:textId="145D91FD" w:rsidR="00D4398C" w:rsidRPr="000F33E9" w:rsidRDefault="00D4398C" w:rsidP="00C71597">
            <w:pPr>
              <w:spacing w:after="0" w:line="240" w:lineRule="auto"/>
              <w:jc w:val="center"/>
              <w:rPr>
                <w:rFonts w:ascii="Times New Roman" w:hAnsi="Times New Roman"/>
                <w:color w:val="000000"/>
                <w:sz w:val="24"/>
                <w:szCs w:val="24"/>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427FF3B9" w14:textId="0C2E314E"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lang w:val="kk-KZ"/>
              </w:rPr>
            </w:pPr>
            <w:r>
              <w:rPr>
                <w:rFonts w:ascii="Times New Roman" w:hAnsi="Times New Roman"/>
                <w:sz w:val="24"/>
                <w:szCs w:val="24"/>
                <w:lang w:val="kk-KZ"/>
              </w:rPr>
              <w:t>Н</w:t>
            </w:r>
            <w:r w:rsidRPr="000F33E9">
              <w:rPr>
                <w:rFonts w:ascii="Times New Roman" w:hAnsi="Times New Roman"/>
                <w:sz w:val="24"/>
                <w:szCs w:val="24"/>
                <w:lang w:val="kk-KZ"/>
              </w:rPr>
              <w:t>итр</w:t>
            </w:r>
            <w:r>
              <w:rPr>
                <w:rFonts w:ascii="Times New Roman" w:hAnsi="Times New Roman"/>
                <w:sz w:val="24"/>
                <w:szCs w:val="24"/>
                <w:lang w:val="kk-KZ"/>
              </w:rPr>
              <w:t>аттар</w:t>
            </w:r>
          </w:p>
        </w:tc>
        <w:tc>
          <w:tcPr>
            <w:tcW w:w="322" w:type="pct"/>
            <w:tcBorders>
              <w:top w:val="single" w:sz="4" w:space="0" w:color="000000"/>
              <w:left w:val="single" w:sz="4" w:space="0" w:color="000000"/>
              <w:bottom w:val="single" w:sz="4" w:space="0" w:color="000000"/>
              <w:right w:val="single" w:sz="4" w:space="0" w:color="000000"/>
            </w:tcBorders>
            <w:vAlign w:val="center"/>
          </w:tcPr>
          <w:p w14:paraId="41B5CFDB" w14:textId="747B1617"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76F3E19E" w14:textId="613E8F18" w:rsidR="00D4398C" w:rsidRPr="000F33E9" w:rsidRDefault="00D4398C" w:rsidP="00C71597">
            <w:pPr>
              <w:spacing w:after="0" w:line="240" w:lineRule="auto"/>
              <w:jc w:val="center"/>
              <w:rPr>
                <w:rFonts w:ascii="Times New Roman" w:hAnsi="Times New Roman"/>
                <w:b/>
                <w:bCs/>
                <w:color w:val="000000"/>
                <w:sz w:val="24"/>
                <w:szCs w:val="24"/>
                <w:lang w:val="kk-KZ"/>
              </w:rPr>
            </w:pPr>
            <w:r w:rsidRPr="000F33E9">
              <w:rPr>
                <w:rFonts w:ascii="Times New Roman" w:hAnsi="Times New Roman"/>
                <w:b/>
                <w:bCs/>
                <w:color w:val="000000"/>
                <w:sz w:val="24"/>
                <w:szCs w:val="24"/>
                <w:lang w:val="kk-KZ"/>
              </w:rPr>
              <w:t>10,37</w:t>
            </w:r>
          </w:p>
        </w:tc>
        <w:tc>
          <w:tcPr>
            <w:tcW w:w="1191" w:type="pct"/>
            <w:vMerge/>
            <w:tcBorders>
              <w:left w:val="single" w:sz="4" w:space="0" w:color="auto"/>
              <w:right w:val="single" w:sz="4" w:space="0" w:color="auto"/>
            </w:tcBorders>
            <w:vAlign w:val="center"/>
          </w:tcPr>
          <w:p w14:paraId="05235B2B" w14:textId="2C6A2572"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64DB1DFE" w14:textId="77777777" w:rsidTr="00C71597">
        <w:trPr>
          <w:trHeight w:val="65"/>
          <w:jc w:val="center"/>
        </w:trPr>
        <w:tc>
          <w:tcPr>
            <w:tcW w:w="1238" w:type="pct"/>
            <w:vMerge/>
            <w:tcBorders>
              <w:left w:val="single" w:sz="4" w:space="0" w:color="000000"/>
              <w:right w:val="single" w:sz="4" w:space="0" w:color="000000"/>
            </w:tcBorders>
            <w:vAlign w:val="center"/>
          </w:tcPr>
          <w:p w14:paraId="2BE6B750"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bCs/>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4D134B6B" w14:textId="175E1EFE"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784137C6" w14:textId="51B0A1B3"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79059EA9" w14:textId="00382693"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67A4C3C9" w14:textId="4DFCECC6"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lang w:val="kk-KZ"/>
              </w:rPr>
            </w:pPr>
            <w:r>
              <w:rPr>
                <w:rFonts w:ascii="Times New Roman" w:hAnsi="Times New Roman"/>
                <w:sz w:val="24"/>
                <w:szCs w:val="24"/>
                <w:lang w:val="kk-KZ"/>
              </w:rPr>
              <w:t>Нитриттер</w:t>
            </w:r>
          </w:p>
        </w:tc>
        <w:tc>
          <w:tcPr>
            <w:tcW w:w="322" w:type="pct"/>
            <w:tcBorders>
              <w:top w:val="single" w:sz="4" w:space="0" w:color="000000"/>
              <w:left w:val="single" w:sz="4" w:space="0" w:color="000000"/>
              <w:bottom w:val="single" w:sz="4" w:space="0" w:color="000000"/>
              <w:right w:val="single" w:sz="4" w:space="0" w:color="000000"/>
            </w:tcBorders>
            <w:vAlign w:val="center"/>
          </w:tcPr>
          <w:p w14:paraId="36F7E2BE" w14:textId="71D90233"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5EC25C01" w14:textId="70D1F1A4" w:rsidR="00D4398C" w:rsidRPr="000F33E9" w:rsidRDefault="00D4398C" w:rsidP="00C71597">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11,5</w:t>
            </w:r>
          </w:p>
        </w:tc>
        <w:tc>
          <w:tcPr>
            <w:tcW w:w="1191" w:type="pct"/>
            <w:vMerge/>
            <w:tcBorders>
              <w:left w:val="single" w:sz="4" w:space="0" w:color="auto"/>
              <w:right w:val="single" w:sz="4" w:space="0" w:color="auto"/>
            </w:tcBorders>
            <w:vAlign w:val="center"/>
          </w:tcPr>
          <w:p w14:paraId="6150690E"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033EF9AB" w14:textId="77777777" w:rsidTr="00C71597">
        <w:trPr>
          <w:trHeight w:val="659"/>
          <w:jc w:val="center"/>
        </w:trPr>
        <w:tc>
          <w:tcPr>
            <w:tcW w:w="1238" w:type="pct"/>
            <w:vMerge w:val="restart"/>
            <w:tcBorders>
              <w:top w:val="single" w:sz="4" w:space="0" w:color="000000"/>
              <w:left w:val="single" w:sz="4" w:space="0" w:color="000000"/>
              <w:right w:val="single" w:sz="4" w:space="0" w:color="000000"/>
            </w:tcBorders>
            <w:vAlign w:val="center"/>
          </w:tcPr>
          <w:p w14:paraId="61BD428B" w14:textId="0DB48BCC"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lang w:val="kk-KZ"/>
              </w:rPr>
            </w:pPr>
            <w:r w:rsidRPr="000F33E9">
              <w:rPr>
                <w:rFonts w:ascii="Times New Roman" w:hAnsi="Times New Roman"/>
                <w:b/>
                <w:bCs/>
                <w:color w:val="000000"/>
                <w:sz w:val="24"/>
                <w:szCs w:val="24"/>
              </w:rPr>
              <w:t>Шерубайнұра өзені,</w:t>
            </w:r>
            <w:r w:rsidRPr="000F33E9">
              <w:rPr>
                <w:rFonts w:ascii="Times New Roman" w:hAnsi="Times New Roman"/>
                <w:color w:val="000000"/>
                <w:sz w:val="24"/>
                <w:szCs w:val="24"/>
              </w:rPr>
              <w:t xml:space="preserve"> Қарағанды облысы</w:t>
            </w:r>
            <w:r w:rsidRPr="000F33E9">
              <w:rPr>
                <w:rFonts w:ascii="Times New Roman" w:hAnsi="Times New Roman"/>
                <w:color w:val="000000"/>
                <w:sz w:val="24"/>
                <w:szCs w:val="24"/>
                <w:lang w:val="kk-KZ"/>
              </w:rPr>
              <w:t xml:space="preserve"> </w:t>
            </w:r>
            <w:r w:rsidRPr="000F33E9">
              <w:rPr>
                <w:rFonts w:ascii="Times New Roman" w:hAnsi="Times New Roman"/>
                <w:color w:val="000000"/>
                <w:sz w:val="24"/>
                <w:szCs w:val="24"/>
              </w:rPr>
              <w:t>Шерубайнұра өз. сағасы, Асыл а. 2,0 км төмен</w:t>
            </w:r>
          </w:p>
        </w:tc>
        <w:tc>
          <w:tcPr>
            <w:tcW w:w="367" w:type="pct"/>
            <w:tcBorders>
              <w:top w:val="single" w:sz="4" w:space="0" w:color="000000"/>
              <w:left w:val="single" w:sz="4" w:space="0" w:color="000000"/>
              <w:bottom w:val="single" w:sz="4" w:space="0" w:color="000000"/>
              <w:right w:val="single" w:sz="4" w:space="0" w:color="000000"/>
            </w:tcBorders>
            <w:vAlign w:val="center"/>
          </w:tcPr>
          <w:p w14:paraId="34AEA69D" w14:textId="74653DD8" w:rsidR="00D4398C" w:rsidRPr="000F33E9" w:rsidRDefault="00D4398C" w:rsidP="00C71597">
            <w:pPr>
              <w:pStyle w:val="a4"/>
              <w:jc w:val="center"/>
              <w:rPr>
                <w:color w:val="000000"/>
                <w:sz w:val="24"/>
                <w:szCs w:val="24"/>
                <w:lang w:val="kk-KZ" w:eastAsia="ru-RU"/>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2B3A9FE4" w14:textId="595C3C20"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0314B2EB" w14:textId="158BAA98"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4C20809E" w14:textId="5EA21428"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lang w:val="kk-KZ"/>
              </w:rPr>
            </w:pPr>
            <w:r w:rsidRPr="000F33E9">
              <w:rPr>
                <w:rFonts w:ascii="Times New Roman" w:hAnsi="Times New Roman"/>
                <w:sz w:val="24"/>
                <w:szCs w:val="24"/>
                <w:lang w:val="kk-KZ"/>
              </w:rPr>
              <w:t>Жалпы фосфор</w:t>
            </w:r>
          </w:p>
        </w:tc>
        <w:tc>
          <w:tcPr>
            <w:tcW w:w="322" w:type="pct"/>
            <w:tcBorders>
              <w:top w:val="single" w:sz="4" w:space="0" w:color="000000"/>
              <w:left w:val="single" w:sz="4" w:space="0" w:color="000000"/>
              <w:bottom w:val="single" w:sz="4" w:space="0" w:color="000000"/>
              <w:right w:val="single" w:sz="4" w:space="0" w:color="000000"/>
            </w:tcBorders>
            <w:vAlign w:val="center"/>
          </w:tcPr>
          <w:p w14:paraId="15F2FD6D" w14:textId="60C716CD" w:rsidR="00D4398C" w:rsidRPr="000F33E9" w:rsidRDefault="00D4398C" w:rsidP="00C71597">
            <w:pPr>
              <w:spacing w:after="0" w:line="240" w:lineRule="auto"/>
              <w:jc w:val="center"/>
              <w:rPr>
                <w:rFonts w:ascii="Times New Roman" w:hAnsi="Times New Roman"/>
                <w:color w:val="000000"/>
                <w:sz w:val="24"/>
                <w:szCs w:val="24"/>
                <w:lang w:val="kk-KZ"/>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25F108C7" w14:textId="6268174C"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1,894</w:t>
            </w:r>
          </w:p>
        </w:tc>
        <w:tc>
          <w:tcPr>
            <w:tcW w:w="1191" w:type="pct"/>
            <w:vMerge/>
            <w:tcBorders>
              <w:left w:val="single" w:sz="4" w:space="0" w:color="auto"/>
              <w:right w:val="single" w:sz="4" w:space="0" w:color="auto"/>
            </w:tcBorders>
            <w:vAlign w:val="center"/>
          </w:tcPr>
          <w:p w14:paraId="2AEA8D64" w14:textId="2A009653"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60444625" w14:textId="77777777" w:rsidTr="00C71597">
        <w:trPr>
          <w:trHeight w:val="271"/>
          <w:jc w:val="center"/>
        </w:trPr>
        <w:tc>
          <w:tcPr>
            <w:tcW w:w="1238" w:type="pct"/>
            <w:vMerge/>
            <w:tcBorders>
              <w:left w:val="single" w:sz="4" w:space="0" w:color="000000"/>
              <w:right w:val="single" w:sz="4" w:space="0" w:color="000000"/>
            </w:tcBorders>
            <w:vAlign w:val="center"/>
          </w:tcPr>
          <w:p w14:paraId="774EAF89" w14:textId="1AFD1FC4"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0B10DF0" w14:textId="716CA374"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43706AB5" w14:textId="19C6F987"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4ABA7646" w14:textId="439C3570"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6E583112" w14:textId="7A224EFB"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sidRPr="000F33E9">
              <w:rPr>
                <w:rFonts w:ascii="Times New Roman" w:hAnsi="Times New Roman"/>
                <w:sz w:val="24"/>
                <w:szCs w:val="24"/>
                <w:lang w:val="kk-KZ"/>
              </w:rPr>
              <w:t>Фосфаттар</w:t>
            </w:r>
          </w:p>
        </w:tc>
        <w:tc>
          <w:tcPr>
            <w:tcW w:w="322" w:type="pct"/>
            <w:tcBorders>
              <w:top w:val="single" w:sz="4" w:space="0" w:color="000000"/>
              <w:left w:val="single" w:sz="4" w:space="0" w:color="000000"/>
              <w:bottom w:val="single" w:sz="4" w:space="0" w:color="000000"/>
              <w:right w:val="single" w:sz="4" w:space="0" w:color="000000"/>
            </w:tcBorders>
            <w:vAlign w:val="center"/>
          </w:tcPr>
          <w:p w14:paraId="485F70FB" w14:textId="2C61918D"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107E2753" w14:textId="51FFC1D4"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5,800</w:t>
            </w:r>
          </w:p>
        </w:tc>
        <w:tc>
          <w:tcPr>
            <w:tcW w:w="1191" w:type="pct"/>
            <w:vMerge/>
            <w:tcBorders>
              <w:left w:val="single" w:sz="4" w:space="0" w:color="auto"/>
              <w:right w:val="single" w:sz="4" w:space="0" w:color="auto"/>
            </w:tcBorders>
            <w:vAlign w:val="center"/>
          </w:tcPr>
          <w:p w14:paraId="52B76255" w14:textId="347F24B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75423B6F" w14:textId="77777777" w:rsidTr="00C71597">
        <w:trPr>
          <w:trHeight w:val="420"/>
          <w:jc w:val="center"/>
        </w:trPr>
        <w:tc>
          <w:tcPr>
            <w:tcW w:w="1238" w:type="pct"/>
            <w:vMerge/>
            <w:tcBorders>
              <w:left w:val="single" w:sz="4" w:space="0" w:color="000000"/>
              <w:right w:val="single" w:sz="4" w:space="0" w:color="000000"/>
            </w:tcBorders>
            <w:vAlign w:val="center"/>
          </w:tcPr>
          <w:p w14:paraId="793C84E7" w14:textId="7BB8645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1C39A4A" w14:textId="5C0A17E8"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6802D2D6" w14:textId="4CFCE318"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4F5F404C" w14:textId="66072F48"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1432744F" w14:textId="482BAECC"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sidRPr="000F33E9">
              <w:rPr>
                <w:rFonts w:ascii="Times New Roman" w:hAnsi="Times New Roman"/>
                <w:sz w:val="24"/>
                <w:szCs w:val="24"/>
                <w:lang w:val="kk-KZ"/>
              </w:rPr>
              <w:t>Аммоний-ионы</w:t>
            </w:r>
          </w:p>
        </w:tc>
        <w:tc>
          <w:tcPr>
            <w:tcW w:w="322" w:type="pct"/>
            <w:tcBorders>
              <w:top w:val="single" w:sz="4" w:space="0" w:color="000000"/>
              <w:left w:val="single" w:sz="4" w:space="0" w:color="000000"/>
              <w:bottom w:val="single" w:sz="4" w:space="0" w:color="000000"/>
              <w:right w:val="single" w:sz="4" w:space="0" w:color="000000"/>
            </w:tcBorders>
            <w:vAlign w:val="center"/>
          </w:tcPr>
          <w:p w14:paraId="6EA4C639" w14:textId="305A0453"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42557C82" w14:textId="4C05D386"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12,7</w:t>
            </w:r>
          </w:p>
        </w:tc>
        <w:tc>
          <w:tcPr>
            <w:tcW w:w="1191" w:type="pct"/>
            <w:vMerge/>
            <w:tcBorders>
              <w:left w:val="single" w:sz="4" w:space="0" w:color="auto"/>
              <w:right w:val="single" w:sz="4" w:space="0" w:color="auto"/>
            </w:tcBorders>
            <w:vAlign w:val="center"/>
          </w:tcPr>
          <w:p w14:paraId="64964E2F" w14:textId="5534899D"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661CF97C" w14:textId="77777777" w:rsidTr="00C71597">
        <w:trPr>
          <w:trHeight w:val="144"/>
          <w:jc w:val="center"/>
        </w:trPr>
        <w:tc>
          <w:tcPr>
            <w:tcW w:w="1238" w:type="pct"/>
            <w:vMerge/>
            <w:tcBorders>
              <w:left w:val="single" w:sz="4" w:space="0" w:color="000000"/>
              <w:right w:val="single" w:sz="4" w:space="0" w:color="000000"/>
            </w:tcBorders>
            <w:vAlign w:val="center"/>
          </w:tcPr>
          <w:p w14:paraId="0C95DAE3" w14:textId="6BEF2C88"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BFAF747" w14:textId="5CFFC22C"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5ED3D35" w14:textId="70D634D9"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4951C8A2" w14:textId="41F451F4"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618AD966" w14:textId="0D9EBD94"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olor w:val="000000"/>
                <w:sz w:val="24"/>
                <w:szCs w:val="24"/>
              </w:rPr>
            </w:pPr>
            <w:r>
              <w:rPr>
                <w:rFonts w:ascii="Times New Roman" w:hAnsi="Times New Roman"/>
                <w:sz w:val="24"/>
                <w:szCs w:val="24"/>
                <w:lang w:val="kk-KZ"/>
              </w:rPr>
              <w:t>Н</w:t>
            </w:r>
            <w:r w:rsidRPr="000F33E9">
              <w:rPr>
                <w:rFonts w:ascii="Times New Roman" w:hAnsi="Times New Roman"/>
                <w:sz w:val="24"/>
                <w:szCs w:val="24"/>
                <w:lang w:val="kk-KZ"/>
              </w:rPr>
              <w:t>итр</w:t>
            </w:r>
            <w:r>
              <w:rPr>
                <w:rFonts w:ascii="Times New Roman" w:hAnsi="Times New Roman"/>
                <w:sz w:val="24"/>
                <w:szCs w:val="24"/>
                <w:lang w:val="kk-KZ"/>
              </w:rPr>
              <w:t>аттар</w:t>
            </w:r>
          </w:p>
        </w:tc>
        <w:tc>
          <w:tcPr>
            <w:tcW w:w="322" w:type="pct"/>
            <w:tcBorders>
              <w:top w:val="single" w:sz="4" w:space="0" w:color="000000"/>
              <w:left w:val="single" w:sz="4" w:space="0" w:color="000000"/>
              <w:bottom w:val="single" w:sz="4" w:space="0" w:color="000000"/>
              <w:right w:val="single" w:sz="4" w:space="0" w:color="000000"/>
            </w:tcBorders>
            <w:vAlign w:val="center"/>
          </w:tcPr>
          <w:p w14:paraId="26C30323" w14:textId="5203634E"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225C0A77" w14:textId="4420DCDA"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53,7</w:t>
            </w:r>
          </w:p>
        </w:tc>
        <w:tc>
          <w:tcPr>
            <w:tcW w:w="1191" w:type="pct"/>
            <w:vMerge/>
            <w:tcBorders>
              <w:left w:val="single" w:sz="4" w:space="0" w:color="auto"/>
              <w:right w:val="single" w:sz="4" w:space="0" w:color="auto"/>
            </w:tcBorders>
            <w:vAlign w:val="center"/>
          </w:tcPr>
          <w:p w14:paraId="400A4C46" w14:textId="2A4863D3"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72E8466F" w14:textId="77777777" w:rsidTr="00C71597">
        <w:trPr>
          <w:trHeight w:val="276"/>
          <w:jc w:val="center"/>
        </w:trPr>
        <w:tc>
          <w:tcPr>
            <w:tcW w:w="1238" w:type="pct"/>
            <w:vMerge/>
            <w:tcBorders>
              <w:left w:val="single" w:sz="4" w:space="0" w:color="000000"/>
              <w:right w:val="single" w:sz="4" w:space="0" w:color="000000"/>
            </w:tcBorders>
            <w:vAlign w:val="center"/>
          </w:tcPr>
          <w:p w14:paraId="3C400CD3"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b/>
                <w:color w:val="000000"/>
                <w:sz w:val="24"/>
                <w:szCs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0038D984" w14:textId="37790E1D" w:rsidR="00D4398C" w:rsidRPr="000F33E9" w:rsidRDefault="00D4398C" w:rsidP="00C71597">
            <w:pPr>
              <w:pStyle w:val="a4"/>
              <w:jc w:val="center"/>
              <w:rPr>
                <w:color w:val="000000"/>
                <w:sz w:val="24"/>
                <w:szCs w:val="24"/>
              </w:rPr>
            </w:pPr>
            <w:r w:rsidRPr="000F33E9">
              <w:rPr>
                <w:color w:val="000000"/>
                <w:sz w:val="24"/>
                <w:szCs w:val="24"/>
              </w:rPr>
              <w:t>1 ЖЛ</w:t>
            </w:r>
          </w:p>
        </w:tc>
        <w:tc>
          <w:tcPr>
            <w:tcW w:w="551" w:type="pct"/>
            <w:tcBorders>
              <w:top w:val="single" w:sz="4" w:space="0" w:color="000000"/>
              <w:left w:val="single" w:sz="4" w:space="0" w:color="000000"/>
              <w:bottom w:val="single" w:sz="4" w:space="0" w:color="000000"/>
              <w:right w:val="single" w:sz="4" w:space="0" w:color="000000"/>
            </w:tcBorders>
            <w:vAlign w:val="center"/>
          </w:tcPr>
          <w:p w14:paraId="1FFD4EC8" w14:textId="54F8E0B2"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16.03.2026 </w:t>
            </w:r>
          </w:p>
        </w:tc>
        <w:tc>
          <w:tcPr>
            <w:tcW w:w="504" w:type="pct"/>
            <w:tcBorders>
              <w:top w:val="single" w:sz="4" w:space="0" w:color="000000"/>
              <w:left w:val="single" w:sz="4" w:space="0" w:color="000000"/>
              <w:bottom w:val="single" w:sz="4" w:space="0" w:color="000000"/>
              <w:right w:val="single" w:sz="4" w:space="0" w:color="000000"/>
            </w:tcBorders>
            <w:vAlign w:val="center"/>
          </w:tcPr>
          <w:p w14:paraId="53C4207B" w14:textId="6AD0EB72" w:rsidR="00D4398C" w:rsidRPr="000F33E9" w:rsidRDefault="00D4398C" w:rsidP="00C71597">
            <w:pPr>
              <w:spacing w:after="0" w:line="240" w:lineRule="auto"/>
              <w:jc w:val="center"/>
              <w:rPr>
                <w:rFonts w:ascii="Times New Roman" w:hAnsi="Times New Roman"/>
                <w:color w:val="000000"/>
                <w:sz w:val="24"/>
                <w:szCs w:val="24"/>
                <w:lang w:val="kk-KZ"/>
              </w:rPr>
            </w:pPr>
            <w:r w:rsidRPr="00D4398C">
              <w:rPr>
                <w:rFonts w:ascii="Times New Roman" w:hAnsi="Times New Roman"/>
                <w:sz w:val="24"/>
                <w:szCs w:val="24"/>
                <w:lang w:val="kk-KZ"/>
              </w:rPr>
              <w:t xml:space="preserve">17.03.2026 </w:t>
            </w:r>
          </w:p>
        </w:tc>
        <w:tc>
          <w:tcPr>
            <w:tcW w:w="505" w:type="pct"/>
            <w:tcBorders>
              <w:top w:val="single" w:sz="4" w:space="0" w:color="000000"/>
              <w:left w:val="single" w:sz="4" w:space="0" w:color="000000"/>
              <w:bottom w:val="single" w:sz="4" w:space="0" w:color="000000"/>
              <w:right w:val="single" w:sz="4" w:space="0" w:color="000000"/>
            </w:tcBorders>
            <w:vAlign w:val="center"/>
          </w:tcPr>
          <w:p w14:paraId="261EDE09" w14:textId="58147C98"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lang w:val="kk-KZ"/>
              </w:rPr>
            </w:pPr>
            <w:r w:rsidRPr="000F33E9">
              <w:rPr>
                <w:rFonts w:ascii="Times New Roman" w:hAnsi="Times New Roman"/>
                <w:sz w:val="24"/>
                <w:szCs w:val="24"/>
                <w:lang w:val="kk-KZ"/>
              </w:rPr>
              <w:t>Нитриттер</w:t>
            </w:r>
          </w:p>
        </w:tc>
        <w:tc>
          <w:tcPr>
            <w:tcW w:w="322" w:type="pct"/>
            <w:tcBorders>
              <w:top w:val="single" w:sz="4" w:space="0" w:color="000000"/>
              <w:left w:val="single" w:sz="4" w:space="0" w:color="000000"/>
              <w:bottom w:val="single" w:sz="4" w:space="0" w:color="000000"/>
              <w:right w:val="single" w:sz="4" w:space="0" w:color="000000"/>
            </w:tcBorders>
            <w:vAlign w:val="center"/>
          </w:tcPr>
          <w:p w14:paraId="0938C076" w14:textId="77C1CF16" w:rsidR="00D4398C" w:rsidRPr="000F33E9" w:rsidRDefault="00D4398C" w:rsidP="00C71597">
            <w:pPr>
              <w:spacing w:after="0" w:line="240" w:lineRule="auto"/>
              <w:jc w:val="center"/>
              <w:rPr>
                <w:rFonts w:ascii="Times New Roman" w:hAnsi="Times New Roman"/>
                <w:color w:val="000000"/>
                <w:sz w:val="24"/>
                <w:szCs w:val="24"/>
              </w:rPr>
            </w:pPr>
            <w:r w:rsidRPr="000F33E9">
              <w:rPr>
                <w:rFonts w:ascii="Times New Roman" w:hAnsi="Times New Roman"/>
                <w:color w:val="000000"/>
                <w:sz w:val="24"/>
                <w:szCs w:val="24"/>
              </w:rPr>
              <w:t>мг/дм</w:t>
            </w:r>
            <w:r w:rsidRPr="000F33E9">
              <w:rPr>
                <w:rFonts w:ascii="Times New Roman" w:hAnsi="Times New Roman"/>
                <w:color w:val="000000"/>
                <w:sz w:val="24"/>
                <w:szCs w:val="24"/>
                <w:vertAlign w:val="superscript"/>
              </w:rPr>
              <w:t>3</w:t>
            </w:r>
          </w:p>
        </w:tc>
        <w:tc>
          <w:tcPr>
            <w:tcW w:w="322" w:type="pct"/>
            <w:tcBorders>
              <w:top w:val="single" w:sz="4" w:space="0" w:color="000000"/>
              <w:left w:val="single" w:sz="4" w:space="0" w:color="000000"/>
              <w:bottom w:val="single" w:sz="4" w:space="0" w:color="000000"/>
              <w:right w:val="single" w:sz="4" w:space="0" w:color="000000"/>
            </w:tcBorders>
            <w:vAlign w:val="center"/>
          </w:tcPr>
          <w:p w14:paraId="613C2364" w14:textId="3BC55FCD" w:rsidR="00D4398C" w:rsidRPr="00D4398C" w:rsidRDefault="00D4398C" w:rsidP="00C71597">
            <w:pPr>
              <w:spacing w:after="0" w:line="240" w:lineRule="auto"/>
              <w:jc w:val="center"/>
              <w:rPr>
                <w:rFonts w:ascii="Times New Roman" w:hAnsi="Times New Roman"/>
                <w:b/>
                <w:bCs/>
                <w:color w:val="000000"/>
                <w:sz w:val="24"/>
                <w:szCs w:val="24"/>
                <w:lang w:val="kk-KZ"/>
              </w:rPr>
            </w:pPr>
            <w:r w:rsidRPr="00D4398C">
              <w:rPr>
                <w:rFonts w:ascii="Times New Roman" w:hAnsi="Times New Roman"/>
                <w:b/>
                <w:bCs/>
                <w:sz w:val="24"/>
                <w:szCs w:val="24"/>
                <w:lang w:val="kk-KZ"/>
              </w:rPr>
              <w:t>9,44</w:t>
            </w:r>
          </w:p>
        </w:tc>
        <w:tc>
          <w:tcPr>
            <w:tcW w:w="1191" w:type="pct"/>
            <w:vMerge/>
            <w:tcBorders>
              <w:left w:val="single" w:sz="4" w:space="0" w:color="auto"/>
              <w:right w:val="single" w:sz="4" w:space="0" w:color="auto"/>
            </w:tcBorders>
            <w:vAlign w:val="center"/>
          </w:tcPr>
          <w:p w14:paraId="5B2699D4" w14:textId="77777777" w:rsidR="00D4398C" w:rsidRPr="000F33E9" w:rsidRDefault="00D4398C" w:rsidP="00C71597">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i/>
                <w:sz w:val="24"/>
                <w:szCs w:val="24"/>
                <w:lang w:val="kk-KZ"/>
              </w:rPr>
            </w:pPr>
          </w:p>
        </w:tc>
      </w:tr>
      <w:tr w:rsidR="00D4398C" w:rsidRPr="000F33E9" w14:paraId="0D04AA23" w14:textId="77777777" w:rsidTr="00271403">
        <w:trPr>
          <w:trHeight w:val="20"/>
          <w:jc w:val="center"/>
        </w:trPr>
        <w:tc>
          <w:tcPr>
            <w:tcW w:w="5000" w:type="pct"/>
            <w:gridSpan w:val="8"/>
            <w:tcBorders>
              <w:left w:val="single" w:sz="4" w:space="0" w:color="auto"/>
              <w:right w:val="single" w:sz="4" w:space="0" w:color="auto"/>
            </w:tcBorders>
            <w:vAlign w:val="center"/>
          </w:tcPr>
          <w:p w14:paraId="5A0BAD50" w14:textId="72687A18" w:rsidR="00D4398C" w:rsidRPr="000F33E9" w:rsidRDefault="00D4398C" w:rsidP="00C71597">
            <w:pPr>
              <w:spacing w:after="0" w:line="240" w:lineRule="auto"/>
              <w:jc w:val="center"/>
              <w:rPr>
                <w:rFonts w:ascii="Times New Roman" w:hAnsi="Times New Roman"/>
                <w:b/>
                <w:sz w:val="24"/>
                <w:szCs w:val="24"/>
                <w:lang w:val="kk-KZ"/>
              </w:rPr>
            </w:pPr>
            <w:r w:rsidRPr="000F33E9">
              <w:rPr>
                <w:rFonts w:ascii="Times New Roman" w:hAnsi="Times New Roman"/>
                <w:b/>
                <w:sz w:val="24"/>
                <w:szCs w:val="24"/>
                <w:lang w:val="kk-KZ"/>
              </w:rPr>
              <w:t>Барлығы: 6 су объектісінде 1</w:t>
            </w:r>
            <w:r>
              <w:rPr>
                <w:rFonts w:ascii="Times New Roman" w:hAnsi="Times New Roman"/>
                <w:b/>
                <w:sz w:val="24"/>
                <w:szCs w:val="24"/>
                <w:lang w:val="kk-KZ"/>
              </w:rPr>
              <w:t>8</w:t>
            </w:r>
            <w:r w:rsidRPr="000F33E9">
              <w:rPr>
                <w:rFonts w:ascii="Times New Roman" w:hAnsi="Times New Roman"/>
                <w:b/>
                <w:sz w:val="24"/>
                <w:szCs w:val="24"/>
                <w:lang w:val="kk-KZ"/>
              </w:rPr>
              <w:t xml:space="preserve"> ЖЛ.</w:t>
            </w:r>
          </w:p>
        </w:tc>
      </w:tr>
    </w:tbl>
    <w:p w14:paraId="752CFDD4" w14:textId="77777777" w:rsidR="00425B8C" w:rsidRPr="000F33E9" w:rsidRDefault="00425B8C" w:rsidP="00565A60">
      <w:pPr>
        <w:spacing w:after="160" w:line="259" w:lineRule="auto"/>
        <w:rPr>
          <w:rFonts w:ascii="Times New Roman" w:hAnsi="Times New Roman"/>
          <w:i/>
          <w:sz w:val="28"/>
          <w:szCs w:val="28"/>
          <w:lang w:val="kk-KZ"/>
        </w:rPr>
      </w:pPr>
    </w:p>
    <w:p w14:paraId="75E93CB7" w14:textId="77777777" w:rsidR="00565A60" w:rsidRPr="000F33E9" w:rsidRDefault="00565A60" w:rsidP="00565A60">
      <w:pPr>
        <w:spacing w:after="160" w:line="259" w:lineRule="auto"/>
        <w:rPr>
          <w:rFonts w:ascii="Times New Roman" w:hAnsi="Times New Roman"/>
          <w:i/>
          <w:sz w:val="28"/>
          <w:szCs w:val="28"/>
          <w:lang w:val="kk-KZ"/>
        </w:rPr>
      </w:pPr>
    </w:p>
    <w:p w14:paraId="6C12C06C" w14:textId="77777777" w:rsidR="00C71597" w:rsidRDefault="00C71597" w:rsidP="004C6FBD">
      <w:pPr>
        <w:spacing w:after="160" w:line="259" w:lineRule="auto"/>
        <w:jc w:val="right"/>
        <w:rPr>
          <w:rFonts w:ascii="Times New Roman" w:hAnsi="Times New Roman"/>
          <w:i/>
          <w:sz w:val="28"/>
          <w:szCs w:val="28"/>
          <w:lang w:val="kk-KZ"/>
        </w:rPr>
      </w:pPr>
    </w:p>
    <w:p w14:paraId="266CE83F" w14:textId="77777777" w:rsidR="00C71597" w:rsidRDefault="00C71597" w:rsidP="004C6FBD">
      <w:pPr>
        <w:spacing w:after="160" w:line="259" w:lineRule="auto"/>
        <w:jc w:val="right"/>
        <w:rPr>
          <w:rFonts w:ascii="Times New Roman" w:hAnsi="Times New Roman"/>
          <w:i/>
          <w:sz w:val="28"/>
          <w:szCs w:val="28"/>
          <w:lang w:val="kk-KZ"/>
        </w:rPr>
      </w:pPr>
    </w:p>
    <w:p w14:paraId="3B1679DA" w14:textId="77777777" w:rsidR="00C71597" w:rsidRDefault="00C71597" w:rsidP="004C6FBD">
      <w:pPr>
        <w:spacing w:after="160" w:line="259" w:lineRule="auto"/>
        <w:jc w:val="right"/>
        <w:rPr>
          <w:rFonts w:ascii="Times New Roman" w:hAnsi="Times New Roman"/>
          <w:i/>
          <w:sz w:val="28"/>
          <w:szCs w:val="28"/>
          <w:lang w:val="kk-KZ"/>
        </w:rPr>
      </w:pPr>
    </w:p>
    <w:p w14:paraId="684D662D" w14:textId="77777777" w:rsidR="00C71597" w:rsidRDefault="00C71597" w:rsidP="004C6FBD">
      <w:pPr>
        <w:spacing w:after="160" w:line="259" w:lineRule="auto"/>
        <w:jc w:val="right"/>
        <w:rPr>
          <w:rFonts w:ascii="Times New Roman" w:hAnsi="Times New Roman"/>
          <w:i/>
          <w:sz w:val="28"/>
          <w:szCs w:val="28"/>
          <w:lang w:val="kk-KZ"/>
        </w:rPr>
      </w:pPr>
    </w:p>
    <w:sectPr w:rsidR="00C71597" w:rsidSect="006E7E24">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6FA59" w14:textId="77777777" w:rsidR="003F0833" w:rsidRDefault="003F0833">
      <w:pPr>
        <w:spacing w:after="0" w:line="240" w:lineRule="auto"/>
      </w:pPr>
      <w:r>
        <w:separator/>
      </w:r>
    </w:p>
  </w:endnote>
  <w:endnote w:type="continuationSeparator" w:id="0">
    <w:p w14:paraId="20B4DF43" w14:textId="77777777" w:rsidR="003F0833" w:rsidRDefault="003F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FBE8A" w14:textId="77777777" w:rsidR="003F0833" w:rsidRDefault="003F0833">
      <w:pPr>
        <w:spacing w:after="0" w:line="240" w:lineRule="auto"/>
      </w:pPr>
      <w:r>
        <w:separator/>
      </w:r>
    </w:p>
  </w:footnote>
  <w:footnote w:type="continuationSeparator" w:id="0">
    <w:p w14:paraId="301ABA7C" w14:textId="77777777" w:rsidR="003F0833" w:rsidRDefault="003F0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73365"/>
    <w:multiLevelType w:val="hybridMultilevel"/>
    <w:tmpl w:val="7D62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71"/>
    <w:rsid w:val="000241AF"/>
    <w:rsid w:val="00044E50"/>
    <w:rsid w:val="0006281E"/>
    <w:rsid w:val="0007106C"/>
    <w:rsid w:val="00086681"/>
    <w:rsid w:val="000B2241"/>
    <w:rsid w:val="000C322E"/>
    <w:rsid w:val="000C34BF"/>
    <w:rsid w:val="000F33E9"/>
    <w:rsid w:val="000F7242"/>
    <w:rsid w:val="001243D1"/>
    <w:rsid w:val="0012784C"/>
    <w:rsid w:val="0013064F"/>
    <w:rsid w:val="00152B64"/>
    <w:rsid w:val="001731D6"/>
    <w:rsid w:val="001B720A"/>
    <w:rsid w:val="001C78BA"/>
    <w:rsid w:val="0021174D"/>
    <w:rsid w:val="00246071"/>
    <w:rsid w:val="0024691D"/>
    <w:rsid w:val="00271403"/>
    <w:rsid w:val="002812CF"/>
    <w:rsid w:val="002A3EA8"/>
    <w:rsid w:val="002B43ED"/>
    <w:rsid w:val="002C7A58"/>
    <w:rsid w:val="002E52BC"/>
    <w:rsid w:val="002F6DFA"/>
    <w:rsid w:val="00302249"/>
    <w:rsid w:val="003366B8"/>
    <w:rsid w:val="00351B37"/>
    <w:rsid w:val="00355E21"/>
    <w:rsid w:val="00364827"/>
    <w:rsid w:val="00376329"/>
    <w:rsid w:val="003A2465"/>
    <w:rsid w:val="003A3EC5"/>
    <w:rsid w:val="003B707E"/>
    <w:rsid w:val="003C08DE"/>
    <w:rsid w:val="003C5DD9"/>
    <w:rsid w:val="003F0833"/>
    <w:rsid w:val="00416FAB"/>
    <w:rsid w:val="00425B8C"/>
    <w:rsid w:val="004311F2"/>
    <w:rsid w:val="0043466F"/>
    <w:rsid w:val="00454F0A"/>
    <w:rsid w:val="00455AC8"/>
    <w:rsid w:val="00460126"/>
    <w:rsid w:val="00464C56"/>
    <w:rsid w:val="00477856"/>
    <w:rsid w:val="004B7FB6"/>
    <w:rsid w:val="004C6FBD"/>
    <w:rsid w:val="005015AE"/>
    <w:rsid w:val="005022DB"/>
    <w:rsid w:val="00517B35"/>
    <w:rsid w:val="00521BCD"/>
    <w:rsid w:val="00532B69"/>
    <w:rsid w:val="00542359"/>
    <w:rsid w:val="005436A8"/>
    <w:rsid w:val="00550367"/>
    <w:rsid w:val="00565A60"/>
    <w:rsid w:val="00580D93"/>
    <w:rsid w:val="005A28E3"/>
    <w:rsid w:val="005B58FA"/>
    <w:rsid w:val="00605810"/>
    <w:rsid w:val="00642789"/>
    <w:rsid w:val="00650A87"/>
    <w:rsid w:val="006B614C"/>
    <w:rsid w:val="006E7E24"/>
    <w:rsid w:val="006F152C"/>
    <w:rsid w:val="006F49C0"/>
    <w:rsid w:val="007002F9"/>
    <w:rsid w:val="00731336"/>
    <w:rsid w:val="00735C7C"/>
    <w:rsid w:val="007502F2"/>
    <w:rsid w:val="007A7DE6"/>
    <w:rsid w:val="007E2FDC"/>
    <w:rsid w:val="007E3D7E"/>
    <w:rsid w:val="007F7FDC"/>
    <w:rsid w:val="00831A78"/>
    <w:rsid w:val="00832FF5"/>
    <w:rsid w:val="00855DDC"/>
    <w:rsid w:val="0086599B"/>
    <w:rsid w:val="00873B32"/>
    <w:rsid w:val="00885E89"/>
    <w:rsid w:val="00897B7C"/>
    <w:rsid w:val="008A6FE4"/>
    <w:rsid w:val="008B3B6C"/>
    <w:rsid w:val="008C7290"/>
    <w:rsid w:val="008E2CE5"/>
    <w:rsid w:val="008E7A26"/>
    <w:rsid w:val="008F6496"/>
    <w:rsid w:val="009025F5"/>
    <w:rsid w:val="00921387"/>
    <w:rsid w:val="009C611F"/>
    <w:rsid w:val="009C6B92"/>
    <w:rsid w:val="009F0927"/>
    <w:rsid w:val="00A16D46"/>
    <w:rsid w:val="00A558E4"/>
    <w:rsid w:val="00A65787"/>
    <w:rsid w:val="00A65EC3"/>
    <w:rsid w:val="00A857BA"/>
    <w:rsid w:val="00AA52D9"/>
    <w:rsid w:val="00AE1AA2"/>
    <w:rsid w:val="00AE743C"/>
    <w:rsid w:val="00AF2471"/>
    <w:rsid w:val="00B104AF"/>
    <w:rsid w:val="00B5436E"/>
    <w:rsid w:val="00B62384"/>
    <w:rsid w:val="00B660DC"/>
    <w:rsid w:val="00B9020E"/>
    <w:rsid w:val="00BA4039"/>
    <w:rsid w:val="00BF68F3"/>
    <w:rsid w:val="00C073CC"/>
    <w:rsid w:val="00C3403D"/>
    <w:rsid w:val="00C654AC"/>
    <w:rsid w:val="00C71597"/>
    <w:rsid w:val="00CC7BB9"/>
    <w:rsid w:val="00CD6449"/>
    <w:rsid w:val="00CF39F6"/>
    <w:rsid w:val="00D07433"/>
    <w:rsid w:val="00D4398C"/>
    <w:rsid w:val="00D643D6"/>
    <w:rsid w:val="00D66AF5"/>
    <w:rsid w:val="00D81198"/>
    <w:rsid w:val="00D84095"/>
    <w:rsid w:val="00DA59A4"/>
    <w:rsid w:val="00DD3BD1"/>
    <w:rsid w:val="00DF2EE7"/>
    <w:rsid w:val="00E06F4A"/>
    <w:rsid w:val="00E15B68"/>
    <w:rsid w:val="00E21045"/>
    <w:rsid w:val="00E224EE"/>
    <w:rsid w:val="00E3244F"/>
    <w:rsid w:val="00E55C50"/>
    <w:rsid w:val="00E64FA4"/>
    <w:rsid w:val="00E80A9B"/>
    <w:rsid w:val="00EA2CC1"/>
    <w:rsid w:val="00ED2657"/>
    <w:rsid w:val="00EE3797"/>
    <w:rsid w:val="00EE4587"/>
    <w:rsid w:val="00F2065A"/>
    <w:rsid w:val="00F40179"/>
    <w:rsid w:val="00F43451"/>
    <w:rsid w:val="00FB2B06"/>
    <w:rsid w:val="00FB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C67D"/>
  <w15:chartTrackingRefBased/>
  <w15:docId w15:val="{97F23F7F-497D-4D88-9953-26437668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A58"/>
    <w:pPr>
      <w:spacing w:after="200" w:line="276" w:lineRule="auto"/>
    </w:pPr>
    <w:rPr>
      <w:rFonts w:ascii="Calibri" w:eastAsia="Times New Roman" w:hAnsi="Calibri" w:cs="Times New Roman"/>
      <w:lang w:eastAsia="ru-RU"/>
    </w:rPr>
  </w:style>
  <w:style w:type="paragraph" w:styleId="2">
    <w:name w:val="heading 2"/>
    <w:basedOn w:val="a"/>
    <w:next w:val="a"/>
    <w:link w:val="20"/>
    <w:uiPriority w:val="9"/>
    <w:unhideWhenUsed/>
    <w:qFormat/>
    <w:rsid w:val="00A16D46"/>
    <w:pPr>
      <w:keepNext/>
      <w:keepLines/>
      <w:spacing w:before="360"/>
      <w:outlineLvl w:val="1"/>
    </w:pPr>
    <w:rPr>
      <w:rFonts w:ascii="Arial" w:eastAsia="Arial" w:hAnsi="Arial" w:cs="Arial"/>
      <w:sz w:val="34"/>
      <w:lang w:val="en-US" w:eastAsia="en-US"/>
    </w:rPr>
  </w:style>
  <w:style w:type="paragraph" w:styleId="4">
    <w:name w:val="heading 4"/>
    <w:basedOn w:val="a"/>
    <w:next w:val="a"/>
    <w:link w:val="40"/>
    <w:uiPriority w:val="9"/>
    <w:unhideWhenUsed/>
    <w:qFormat/>
    <w:rsid w:val="004C6FBD"/>
    <w:pPr>
      <w:keepNext/>
      <w:keepLines/>
      <w:spacing w:before="320"/>
      <w:outlineLvl w:val="3"/>
    </w:pPr>
    <w:rPr>
      <w:rFonts w:ascii="Arial" w:eastAsia="Arial" w:hAnsi="Arial" w:cs="Arial"/>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Без интервала4"/>
    <w:qFormat/>
    <w:rsid w:val="002C7A58"/>
    <w:pPr>
      <w:spacing w:after="0" w:line="240" w:lineRule="auto"/>
    </w:pPr>
    <w:rPr>
      <w:rFonts w:ascii="Times New Roman" w:eastAsia="Times New Roman" w:hAnsi="Times New Roman" w:cs="Times New Roman"/>
      <w:sz w:val="24"/>
      <w:szCs w:val="24"/>
      <w:lang w:eastAsia="ru-RU"/>
    </w:rPr>
  </w:style>
  <w:style w:type="character" w:customStyle="1" w:styleId="a3">
    <w:name w:val="Без интервала Знак"/>
    <w:link w:val="a4"/>
    <w:uiPriority w:val="1"/>
    <w:rsid w:val="002C7A58"/>
    <w:rPr>
      <w:rFonts w:ascii="Times New Roman" w:eastAsia="Times New Roman" w:hAnsi="Times New Roman" w:cs="Times New Roman"/>
    </w:rPr>
  </w:style>
  <w:style w:type="paragraph" w:styleId="a4">
    <w:name w:val="No Spacing"/>
    <w:link w:val="a3"/>
    <w:uiPriority w:val="1"/>
    <w:qFormat/>
    <w:rsid w:val="002C7A58"/>
    <w:pPr>
      <w:spacing w:after="0" w:line="240" w:lineRule="auto"/>
    </w:pPr>
    <w:rPr>
      <w:rFonts w:ascii="Times New Roman" w:eastAsia="Times New Roman" w:hAnsi="Times New Roman" w:cs="Times New Roman"/>
    </w:rPr>
  </w:style>
  <w:style w:type="character" w:customStyle="1" w:styleId="docdata">
    <w:name w:val="docdata"/>
    <w:aliases w:val="docy,v5,1103,bqiaagaaeyqcaaagiaiaaaodawaabasdaaaaaaaaaaaaaaaaaaaaaaaaaaaaaaaaaaaaaaaaaaaaaaaaaaaaaaaaaaaaaaaaaaaaaaaaaaaaaaaaaaaaaaaaaaaaaaaaaaaaaaaaaaaaaaaaaaaaaaaaaaaaaaaaaaaaaaaaaaaaaaaaaaaaaaaaaaaaaaaaaaaaaaaaaaaaaaaaaaaaaaaaaaaaaaaaaaaaaaaa"/>
    <w:basedOn w:val="a0"/>
    <w:rsid w:val="002C7A58"/>
  </w:style>
  <w:style w:type="paragraph" w:customStyle="1" w:styleId="Default">
    <w:name w:val="Default"/>
    <w:rsid w:val="002C7A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4C6FBD"/>
    <w:rPr>
      <w:rFonts w:ascii="Arial" w:eastAsia="Arial" w:hAnsi="Arial" w:cs="Arial"/>
      <w:b/>
      <w:bCs/>
      <w:sz w:val="26"/>
      <w:szCs w:val="26"/>
      <w:lang w:val="en-US"/>
    </w:rPr>
  </w:style>
  <w:style w:type="character" w:customStyle="1" w:styleId="20">
    <w:name w:val="Заголовок 2 Знак"/>
    <w:basedOn w:val="a0"/>
    <w:link w:val="2"/>
    <w:uiPriority w:val="9"/>
    <w:rsid w:val="00A16D46"/>
    <w:rPr>
      <w:rFonts w:ascii="Arial" w:eastAsia="Arial" w:hAnsi="Arial" w:cs="Arial"/>
      <w:sz w:val="34"/>
      <w:lang w:val="en-US"/>
    </w:rPr>
  </w:style>
  <w:style w:type="paragraph" w:customStyle="1" w:styleId="1583">
    <w:name w:val="1583"/>
    <w:aliases w:val="bqiaagaaeyqcaaagiaiaaan9bqaabysfaaaaaaaaaaaaaaaaaaaaaaaaaaaaaaaaaaaaaaaaaaaaaaaaaaaaaaaaaaaaaaaaaaaaaaaaaaaaaaaaaaaaaaaaaaaaaaaaaaaaaaaaaaaaaaaaaaaaaaaaaaaaaaaaaaaaaaaaaaaaaaaaaaaaaaaaaaaaaaaaaaaaaaaaaaaaaaaaaaaaaaaaaaaaaaaaaaaaaaaa"/>
    <w:basedOn w:val="a"/>
    <w:rsid w:val="00CF39F6"/>
    <w:pPr>
      <w:spacing w:before="100" w:beforeAutospacing="1" w:after="100" w:afterAutospacing="1" w:line="240" w:lineRule="auto"/>
    </w:pPr>
    <w:rPr>
      <w:rFonts w:ascii="Times New Roman" w:hAnsi="Times New Roman"/>
      <w:sz w:val="24"/>
      <w:szCs w:val="24"/>
    </w:rPr>
  </w:style>
  <w:style w:type="character" w:customStyle="1" w:styleId="NoSpacingChar2">
    <w:name w:val="No Spacing Char2"/>
    <w:link w:val="19"/>
    <w:uiPriority w:val="99"/>
    <w:qFormat/>
    <w:rsid w:val="00376329"/>
    <w:rPr>
      <w:rFonts w:ascii="Calibri" w:hAnsi="Calibri"/>
      <w:sz w:val="32"/>
    </w:rPr>
  </w:style>
  <w:style w:type="paragraph" w:customStyle="1" w:styleId="19">
    <w:name w:val="Без интервала19"/>
    <w:basedOn w:val="a"/>
    <w:link w:val="NoSpacingChar2"/>
    <w:uiPriority w:val="99"/>
    <w:qFormat/>
    <w:rsid w:val="00376329"/>
    <w:pPr>
      <w:suppressAutoHyphens/>
      <w:spacing w:after="0" w:line="240" w:lineRule="auto"/>
    </w:pPr>
    <w:rPr>
      <w:rFonts w:eastAsiaTheme="minorHAnsi" w:cstheme="minorBidi"/>
      <w:sz w:val="32"/>
      <w:lang w:eastAsia="en-US"/>
    </w:rPr>
  </w:style>
  <w:style w:type="paragraph" w:styleId="a5">
    <w:name w:val="List Paragraph"/>
    <w:basedOn w:val="a"/>
    <w:uiPriority w:val="34"/>
    <w:qFormat/>
    <w:rsid w:val="0037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1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9485-EB18-4A07-B347-284DFAA5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 Ашиков</dc:creator>
  <cp:keywords/>
  <dc:description/>
  <cp:lastModifiedBy>Асем Ахметжанова</cp:lastModifiedBy>
  <cp:revision>11</cp:revision>
  <dcterms:created xsi:type="dcterms:W3CDTF">2025-06-02T11:35:00Z</dcterms:created>
  <dcterms:modified xsi:type="dcterms:W3CDTF">2026-05-14T04:39:00Z</dcterms:modified>
</cp:coreProperties>
</file>