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E4" w:rsidRPr="002440C2" w:rsidRDefault="001D19E4" w:rsidP="001D19E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2440C2">
        <w:rPr>
          <w:rFonts w:ascii="Times New Roman" w:eastAsia="Calibri" w:hAnsi="Times New Roman"/>
          <w:b/>
          <w:sz w:val="28"/>
          <w:szCs w:val="28"/>
          <w:lang w:val="kk-KZ" w:eastAsia="en-US"/>
        </w:rPr>
        <w:t>Сведения о случаях высокого загрязнения и экстремально высокого загрязнения атмосферного воздуха</w:t>
      </w:r>
    </w:p>
    <w:p w:rsidR="001D19E4" w:rsidRPr="002440C2" w:rsidRDefault="001D19E4" w:rsidP="001D19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40C2">
        <w:rPr>
          <w:rFonts w:ascii="Times New Roman" w:eastAsia="Calibri" w:hAnsi="Times New Roman"/>
          <w:b/>
          <w:sz w:val="28"/>
          <w:szCs w:val="28"/>
          <w:lang w:val="kk-KZ" w:eastAsia="en-US"/>
        </w:rPr>
        <w:t>Республики Казахстан за июнь 2026 года</w:t>
      </w:r>
    </w:p>
    <w:p w:rsidR="001D19E4" w:rsidRPr="002440C2" w:rsidRDefault="001D19E4" w:rsidP="001D19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1D19E4" w:rsidRPr="002440C2" w:rsidRDefault="001D19E4" w:rsidP="001D19E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2440C2">
        <w:rPr>
          <w:rFonts w:ascii="Times New Roman" w:eastAsia="Calibri" w:hAnsi="Times New Roman"/>
          <w:sz w:val="28"/>
          <w:szCs w:val="28"/>
          <w:lang w:val="kk-KZ" w:eastAsia="en-US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:rsidR="001D19E4" w:rsidRPr="002440C2" w:rsidRDefault="001D19E4" w:rsidP="001D19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440C2">
        <w:rPr>
          <w:rFonts w:ascii="Times New Roman" w:hAnsi="Times New Roman"/>
          <w:sz w:val="28"/>
          <w:szCs w:val="28"/>
        </w:rPr>
        <w:t xml:space="preserve">Было зафиксировано 30 случаев высокого загрязнения (ВЗ) атмосферного воздуха, в том числе: в </w:t>
      </w:r>
      <w:r w:rsidRPr="002440C2">
        <w:rPr>
          <w:rFonts w:ascii="Times New Roman" w:hAnsi="Times New Roman"/>
          <w:sz w:val="28"/>
          <w:szCs w:val="28"/>
          <w:lang w:val="kk-KZ"/>
        </w:rPr>
        <w:t>Актюбинской области, поселке Шубаршы</w:t>
      </w:r>
      <w:r w:rsidRPr="002440C2">
        <w:rPr>
          <w:rFonts w:ascii="Times New Roman" w:hAnsi="Times New Roman"/>
          <w:sz w:val="28"/>
          <w:szCs w:val="28"/>
        </w:rPr>
        <w:t xml:space="preserve"> – 26 случа</w:t>
      </w:r>
      <w:r w:rsidRPr="002440C2">
        <w:rPr>
          <w:rFonts w:ascii="Times New Roman" w:hAnsi="Times New Roman"/>
          <w:sz w:val="28"/>
          <w:szCs w:val="28"/>
          <w:lang w:val="kk-KZ"/>
        </w:rPr>
        <w:t>ев</w:t>
      </w:r>
      <w:r w:rsidRPr="002440C2">
        <w:rPr>
          <w:rFonts w:ascii="Times New Roman" w:hAnsi="Times New Roman"/>
          <w:sz w:val="28"/>
          <w:szCs w:val="28"/>
        </w:rPr>
        <w:t xml:space="preserve"> ВЗ, в городе Петропавловск – 4 случая ВЗ.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1283"/>
        <w:gridCol w:w="1026"/>
        <w:gridCol w:w="782"/>
        <w:gridCol w:w="1300"/>
        <w:gridCol w:w="711"/>
        <w:gridCol w:w="1210"/>
        <w:gridCol w:w="925"/>
        <w:gridCol w:w="715"/>
        <w:gridCol w:w="645"/>
        <w:gridCol w:w="1008"/>
        <w:gridCol w:w="4849"/>
      </w:tblGrid>
      <w:tr w:rsidR="001D19E4" w:rsidRPr="002440C2" w:rsidTr="005015A0">
        <w:trPr>
          <w:trHeight w:val="297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Примесь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Число, месяц, год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Время, час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Номер</w:t>
            </w: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 w:eastAsia="en-US"/>
              </w:rPr>
              <w:t xml:space="preserve"> </w:t>
            </w: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ПНЗ</w:t>
            </w: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 w:eastAsia="en-US"/>
              </w:rPr>
              <w:t xml:space="preserve">, </w:t>
            </w: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точка передвижной лаборатории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Концентрация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Ветер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Тем-пе-рату-ра, 0С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Атмос-ферное давление, мм.рт.ст.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Причины и принятые меры КЭРК МЭПР РК</w:t>
            </w:r>
          </w:p>
        </w:tc>
      </w:tr>
      <w:tr w:rsidR="001D19E4" w:rsidRPr="002440C2" w:rsidTr="005015A0">
        <w:trPr>
          <w:trHeight w:val="1346"/>
        </w:trPr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мг/м3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Крат-ность пре-вышения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Направ-ления, град</w:t>
            </w:r>
          </w:p>
        </w:tc>
        <w:tc>
          <w:tcPr>
            <w:tcW w:w="7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Ско-рость, м/с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D19E4" w:rsidRPr="002440C2" w:rsidTr="005015A0">
        <w:trPr>
          <w:trHeight w:val="70"/>
        </w:trPr>
        <w:tc>
          <w:tcPr>
            <w:tcW w:w="9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Случаи высокого загрязнения (ВЗ)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D19E4" w:rsidRPr="002440C2" w:rsidTr="005015A0">
        <w:trPr>
          <w:trHeight w:val="127"/>
        </w:trPr>
        <w:tc>
          <w:tcPr>
            <w:tcW w:w="96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18"/>
                <w:szCs w:val="18"/>
                <w:lang w:eastAsia="en-US"/>
              </w:rPr>
            </w:pPr>
            <w:r w:rsidRPr="002440C2"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  <w:t>г. Петропавловск</w:t>
            </w: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27"/>
        </w:trPr>
        <w:tc>
          <w:tcPr>
            <w:tcW w:w="1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>Сероводород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12.06.2026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13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ПНЗ №6 </w:t>
            </w: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(улица Қизатова 3Т)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110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  <w:t>3</w:t>
            </w: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</w:t>
            </w: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  <w:t>8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121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2,1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23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989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8</w:t>
            </w:r>
          </w:p>
        </w:tc>
        <w:tc>
          <w:tcPr>
            <w:tcW w:w="4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 xml:space="preserve">Основной источник: Пруд-накопитель сточных вод «Биопруд» находящий на балансе ТОО «Қызылжар су» и входящий в состав канализационно-очистных сооружений (КОС) г. Петропавловска. 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>Изношенность КОС, отсутствие биологической очистки сточных вод. Превышение ПДК сероводорода обусловлено весенним вскрытием поверхности «Биопруда» от ледяного покрова, естественными процессами гниения донных отложений, испарения, а также сменой направления ветра в сторону города.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440C2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Pr="002440C2">
              <w:rPr>
                <w:rFonts w:ascii="Times New Roman" w:hAnsi="Times New Roman"/>
                <w:sz w:val="18"/>
                <w:szCs w:val="18"/>
              </w:rPr>
              <w:t>2</w:t>
            </w:r>
            <w:r w:rsidRPr="002440C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Pr="002440C2">
              <w:rPr>
                <w:rFonts w:ascii="Times New Roman" w:hAnsi="Times New Roman"/>
                <w:sz w:val="18"/>
                <w:szCs w:val="18"/>
              </w:rPr>
              <w:t>17</w:t>
            </w:r>
            <w:r w:rsidRPr="002440C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июня 2026 года специалистами ИЛ ОЛАК Департамента осуществлены выезды на границу санитарно-защитной зоны КОС ТОО «Кызылжар су», а также к пруду-накопителю «Биопруд» ТОО «Кызылжар су» для проведения инструментальных замеров атмосферного воздуха.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440C2">
              <w:rPr>
                <w:rFonts w:ascii="Times New Roman" w:hAnsi="Times New Roman"/>
                <w:sz w:val="18"/>
                <w:szCs w:val="18"/>
                <w:lang w:val="kk-KZ"/>
              </w:rPr>
              <w:t>По результатам инструментальных замеров атмосферного воздуха превышений ПДК (максимально-разовых) сероводорода в атмосферном воздухе не обнаружено.</w:t>
            </w: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544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09:40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0,0912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131 (ю-в)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694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0,1018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12,72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131 (ю-в)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27"/>
        </w:trPr>
        <w:tc>
          <w:tcPr>
            <w:tcW w:w="1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0,0866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10,82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131 (ю-в)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27"/>
        </w:trPr>
        <w:tc>
          <w:tcPr>
            <w:tcW w:w="96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sz w:val="18"/>
                <w:szCs w:val="18"/>
              </w:rPr>
              <w:t>Актюбинская обл., поселок Шубарши</w:t>
            </w: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660"/>
        </w:trPr>
        <w:tc>
          <w:tcPr>
            <w:tcW w:w="1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>Сероводород</w:t>
            </w: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  <w:r w:rsidRPr="002440C2">
              <w:rPr>
                <w:rFonts w:ascii="Times New Roman" w:hAnsi="Times New Roman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15:40</w:t>
            </w:r>
          </w:p>
        </w:tc>
        <w:tc>
          <w:tcPr>
            <w:tcW w:w="13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№ 1 Шубарши (ул. Геолог, 25Д, село Шубарши)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0,0901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11,26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 xml:space="preserve">19.06.2026 г. са.с 15:40 до 16:00 г. в поселке Шубарши выявлено 2 случая ВЗ по сероводороду в атмосферном воздухе, зафиксировано превышение ПДК-норм 11,26-11,98. В соответствии с приказом №43-П от 17.04.2024 года проведена камеральная обработка данных: направление ветра — юго-восточное, скорость ветра-от 0,6 до 0,9 м / с, </w:t>
            </w:r>
            <w:r w:rsidRPr="002440C2">
              <w:rPr>
                <w:rFonts w:ascii="Times New Roman" w:hAnsi="Times New Roman"/>
                <w:sz w:val="18"/>
                <w:szCs w:val="18"/>
              </w:rPr>
              <w:lastRenderedPageBreak/>
              <w:t>температура воздуха-от 33,2 до 33,6 °С. в 3,6 км к юго-востоку от контрольного пункта находится полигон промышленных отходов со станции ТОО "Экология 2030", в 9,0 км-ТОО «Таза Дала ком», в 2 км к югу-ТОО «СНПС-АТК», в 07 км-ТОО «Синоойл-АЗС», в 2,33 км-ТОО " КазТрансОйл АО", в 2,77 км находится МДАЦ АО «СНПС-АМГ», в 2,74 км-цех ТОО "М-Техсервис".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 xml:space="preserve">20.06.2026 г. в час.С 15: 20-15:40 по 21.06.2026 г. С 09:20 до 12: 20 в п. Шубарши выявлено 12 случаев ВЗ по сероводороду в атмосферном воздухе, зафиксировано превышение ПДК - норм 10,35-16,58.  В соответствии с приказом №43-П от 17.04.2024 г. проведена камеральная обработка данных: 20.06.2026 г. Направление ветра — юго-западное, скорость ветра-от 0,3 до 0,4 м / с, температура воздуха-от 37,8 до 37,9°с, атмосферное давление 744 мм рт. ст.гр. был. 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>21.06.2026 г.. направление ветра юго-западное, скорость ветра-от 1,2 до 2,0 м / с, температура воздуха — до 34,6 - 40,3°с, атмосферное давление 737 мм рт.ст.гр. в 4 км к юго-западу от пункта наблюдения находилось ТОО "СНПС – АТК". Так как сообщение от РГП" Казгидромет " поступило 22.06.2026 г., замеры не проводились.</w:t>
            </w: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</w:rPr>
              <w:t>25.06.2026 г. в час.С 20:20 до 14: 20 в п. Шубарши выявлено 12 случаев ВЗ  по сероводороду в атмосферном воздухе, зафиксировано превышение ПДК-норм 10,01-16: 55. В соответствии с приказом №43-П от 17.04.2024 года проведена камеральная обработка данных: направление ветра — юго-запад - юго-восток скорость ветра-от 0,4 до 0,9 м / с, температура воздуха-от 30,6 до 34,3 °с, атмосферное давление 740 и 741 мм рт.ст.гр. был. в 4 км к юго-западу от пункта наблюдения находится ТОО "СНПС – АТК".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  <w:r w:rsidRPr="002440C2">
              <w:rPr>
                <w:rFonts w:ascii="Times New Roman" w:hAnsi="Times New Roman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16:00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11,98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165,3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231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Сероводород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2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0.06.2026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15:20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№ 1 Шубарши (ул. Геолог, 25Д, село Шубарши)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0,0837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10,46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226,9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15:40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0,0828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10,35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229,0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09:20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0,0906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11,33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09:40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0,1000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183,3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0,1171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182,8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0,1230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184,2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0,1233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15,41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0,1241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15,51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39,6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0,1276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15,95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193,9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0,1326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16,58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198,3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0,1189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14,86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0,0988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12,35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216,1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Сероводород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№ 1 Шубарши (ул. Геолог, 25Д, село Шубарши)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0,0846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10,58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10:40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0,0965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12,06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7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0,1324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16,55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15,56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11:40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0,1253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15,66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0,1217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15,21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0,1172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14,65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12:40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0,1090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13,63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0,0999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13:20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0,0830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0,0841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00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14:20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0,0801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10,01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0C2">
              <w:rPr>
                <w:rFonts w:ascii="Times New Roman" w:hAnsi="Times New Roma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2440C2" w:rsidTr="005015A0">
        <w:trPr>
          <w:trHeight w:val="120"/>
        </w:trPr>
        <w:tc>
          <w:tcPr>
            <w:tcW w:w="9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2440C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Всего</w:t>
            </w:r>
            <w:r w:rsidRPr="002440C2">
              <w:rPr>
                <w:rFonts w:ascii="Times New Roman" w:hAnsi="Times New Roman"/>
                <w:b/>
                <w:bCs/>
                <w:sz w:val="18"/>
                <w:szCs w:val="18"/>
              </w:rPr>
              <w:t>: 30</w:t>
            </w:r>
            <w:r w:rsidRPr="002440C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случаев ВЗ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2440C2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</w:tr>
    </w:tbl>
    <w:p w:rsidR="00FC24D9" w:rsidRPr="002440C2" w:rsidRDefault="00FC24D9" w:rsidP="00FC24D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C24D9" w:rsidRPr="002440C2" w:rsidRDefault="00FC24D9" w:rsidP="001D19E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440C2">
        <w:rPr>
          <w:rFonts w:ascii="Times New Roman" w:hAnsi="Times New Roman"/>
          <w:b/>
          <w:sz w:val="28"/>
          <w:szCs w:val="28"/>
          <w:lang w:val="kk-KZ"/>
        </w:rPr>
        <w:t>Сведения о случаях высокого загрязнения и экстремально высокого загрязнения поверхностных вод</w:t>
      </w:r>
    </w:p>
    <w:p w:rsidR="00FC24D9" w:rsidRPr="002440C2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440C2">
        <w:rPr>
          <w:rFonts w:ascii="Times New Roman" w:hAnsi="Times New Roman"/>
          <w:b/>
          <w:sz w:val="28"/>
          <w:szCs w:val="28"/>
          <w:lang w:val="kk-KZ"/>
        </w:rPr>
        <w:t xml:space="preserve">Республики Казахстан за </w:t>
      </w:r>
      <w:r w:rsidR="0056164D" w:rsidRPr="002440C2">
        <w:rPr>
          <w:rFonts w:ascii="Times New Roman" w:hAnsi="Times New Roman"/>
          <w:b/>
          <w:sz w:val="28"/>
          <w:szCs w:val="28"/>
          <w:lang w:val="kk-KZ"/>
        </w:rPr>
        <w:t>июнь</w:t>
      </w:r>
      <w:r w:rsidRPr="002440C2">
        <w:rPr>
          <w:rFonts w:ascii="Times New Roman" w:hAnsi="Times New Roman"/>
          <w:b/>
          <w:sz w:val="28"/>
          <w:szCs w:val="28"/>
          <w:lang w:val="kk-KZ"/>
        </w:rPr>
        <w:t xml:space="preserve"> 2026 года</w:t>
      </w:r>
    </w:p>
    <w:p w:rsidR="00FC24D9" w:rsidRPr="002440C2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C24D9" w:rsidRPr="002440C2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440C2">
        <w:rPr>
          <w:rFonts w:ascii="Times New Roman" w:hAnsi="Times New Roman"/>
          <w:sz w:val="28"/>
          <w:szCs w:val="28"/>
          <w:lang w:val="kk-KZ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:rsidR="00FC24D9" w:rsidRPr="002440C2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2440C2">
        <w:rPr>
          <w:rFonts w:ascii="Times New Roman" w:hAnsi="Times New Roman"/>
          <w:sz w:val="28"/>
          <w:szCs w:val="28"/>
          <w:lang w:val="kk-KZ"/>
        </w:rPr>
        <w:t xml:space="preserve">В поверхностных водах зафиксировано </w:t>
      </w:r>
      <w:r w:rsidR="0056164D" w:rsidRPr="002440C2">
        <w:rPr>
          <w:rFonts w:ascii="Times New Roman" w:hAnsi="Times New Roman"/>
          <w:b/>
          <w:bCs/>
          <w:sz w:val="28"/>
          <w:szCs w:val="28"/>
          <w:lang w:val="kk-KZ"/>
        </w:rPr>
        <w:t>6</w:t>
      </w:r>
      <w:r w:rsidRPr="002440C2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2440C2">
        <w:rPr>
          <w:rFonts w:ascii="Times New Roman" w:hAnsi="Times New Roman"/>
          <w:b/>
          <w:sz w:val="28"/>
          <w:szCs w:val="28"/>
          <w:lang w:val="kk-KZ"/>
        </w:rPr>
        <w:t xml:space="preserve">случаев ВЗ на </w:t>
      </w:r>
      <w:r w:rsidR="0056164D" w:rsidRPr="002440C2">
        <w:rPr>
          <w:rFonts w:ascii="Times New Roman" w:hAnsi="Times New Roman"/>
          <w:b/>
          <w:sz w:val="28"/>
          <w:szCs w:val="28"/>
          <w:lang w:val="kk-KZ"/>
        </w:rPr>
        <w:t>2</w:t>
      </w:r>
      <w:r w:rsidRPr="002440C2">
        <w:rPr>
          <w:rFonts w:ascii="Times New Roman" w:hAnsi="Times New Roman"/>
          <w:b/>
          <w:sz w:val="28"/>
          <w:szCs w:val="28"/>
          <w:lang w:val="kk-KZ"/>
        </w:rPr>
        <w:t xml:space="preserve"> водных объектах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: река </w:t>
      </w:r>
      <w:r w:rsidR="0056164D" w:rsidRPr="002440C2">
        <w:rPr>
          <w:rFonts w:ascii="Times New Roman" w:hAnsi="Times New Roman"/>
          <w:sz w:val="28"/>
          <w:szCs w:val="28"/>
          <w:lang w:val="kk-KZ"/>
        </w:rPr>
        <w:t>Сокыр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56164D" w:rsidRPr="002440C2">
        <w:rPr>
          <w:rFonts w:ascii="Times New Roman" w:hAnsi="Times New Roman"/>
          <w:sz w:val="28"/>
          <w:szCs w:val="28"/>
          <w:lang w:val="kk-KZ"/>
        </w:rPr>
        <w:t>Карагандинская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 область) – </w:t>
      </w:r>
      <w:r w:rsidRPr="002440C2">
        <w:rPr>
          <w:rFonts w:ascii="Times New Roman" w:hAnsi="Times New Roman"/>
          <w:b/>
          <w:bCs/>
          <w:sz w:val="28"/>
          <w:szCs w:val="28"/>
          <w:lang w:val="kk-KZ"/>
        </w:rPr>
        <w:t xml:space="preserve">2 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случая ВЗ, река </w:t>
      </w:r>
      <w:r w:rsidR="0056164D" w:rsidRPr="002440C2">
        <w:rPr>
          <w:rFonts w:ascii="Times New Roman" w:hAnsi="Times New Roman"/>
          <w:sz w:val="28"/>
          <w:szCs w:val="28"/>
          <w:lang w:val="kk-KZ"/>
        </w:rPr>
        <w:t>Шерубайнура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56164D" w:rsidRPr="002440C2">
        <w:rPr>
          <w:rFonts w:ascii="Times New Roman" w:hAnsi="Times New Roman"/>
          <w:sz w:val="28"/>
          <w:szCs w:val="28"/>
          <w:lang w:val="kk-KZ"/>
        </w:rPr>
        <w:t>Карагандинская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 область) – </w:t>
      </w:r>
      <w:r w:rsidR="0056164D" w:rsidRPr="002440C2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2440C2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2440C2">
        <w:rPr>
          <w:rFonts w:ascii="Times New Roman" w:hAnsi="Times New Roman"/>
          <w:sz w:val="28"/>
          <w:szCs w:val="28"/>
          <w:lang w:val="kk-KZ"/>
        </w:rPr>
        <w:t>случа</w:t>
      </w:r>
      <w:r w:rsidR="0056164D" w:rsidRPr="002440C2">
        <w:rPr>
          <w:rFonts w:ascii="Times New Roman" w:hAnsi="Times New Roman"/>
          <w:sz w:val="28"/>
          <w:szCs w:val="28"/>
          <w:lang w:val="kk-KZ"/>
        </w:rPr>
        <w:t>я</w:t>
      </w:r>
      <w:r w:rsidRPr="002440C2">
        <w:rPr>
          <w:rFonts w:ascii="Times New Roman" w:hAnsi="Times New Roman"/>
          <w:sz w:val="28"/>
          <w:szCs w:val="28"/>
          <w:lang w:val="kk-KZ"/>
        </w:rPr>
        <w:t xml:space="preserve"> ВЗ. </w:t>
      </w:r>
    </w:p>
    <w:p w:rsidR="00FC24D9" w:rsidRPr="002440C2" w:rsidRDefault="00FC24D9" w:rsidP="00FC24D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C24D9" w:rsidRPr="002440C2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440C2">
        <w:rPr>
          <w:rFonts w:ascii="Times New Roman" w:hAnsi="Times New Roman"/>
          <w:b/>
          <w:sz w:val="28"/>
          <w:szCs w:val="28"/>
          <w:lang w:val="kk-KZ"/>
        </w:rPr>
        <w:t>Случаи высокого загрязнения и экстремально высокого загрязнения поверхностных вод РК</w:t>
      </w:r>
    </w:p>
    <w:p w:rsidR="00FC24D9" w:rsidRPr="002440C2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48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1134"/>
        <w:gridCol w:w="1418"/>
        <w:gridCol w:w="1418"/>
        <w:gridCol w:w="1002"/>
        <w:gridCol w:w="842"/>
        <w:gridCol w:w="1274"/>
        <w:gridCol w:w="3835"/>
      </w:tblGrid>
      <w:tr w:rsidR="00F65825" w:rsidRPr="002440C2" w:rsidTr="00F65825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Наименование</w:t>
            </w:r>
          </w:p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водного объекта, область, пункт наблюдения, створ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Кол-во случаев ВЗ и ЭВЗ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Год, число,</w:t>
            </w:r>
          </w:p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месяц</w:t>
            </w:r>
          </w:p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отбора проб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Год, число,</w:t>
            </w:r>
          </w:p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месяц проведе</w:t>
            </w:r>
          </w:p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ния анализа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Загрязняющие вещества</w:t>
            </w:r>
          </w:p>
        </w:tc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Причины и принятые меры</w:t>
            </w:r>
          </w:p>
        </w:tc>
      </w:tr>
      <w:tr w:rsidR="00F65825" w:rsidRPr="002440C2" w:rsidTr="00F65825">
        <w:trPr>
          <w:trHeight w:val="20"/>
          <w:jc w:val="center"/>
        </w:trPr>
        <w:tc>
          <w:tcPr>
            <w:tcW w:w="11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Наименование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Единица измерения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Концентрия, мг</w:t>
            </w:r>
            <w:r w:rsidRPr="002440C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2440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дм3</w:t>
            </w:r>
          </w:p>
        </w:tc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F65825" w:rsidRPr="002440C2" w:rsidTr="00F65825">
        <w:trPr>
          <w:trHeight w:val="1155"/>
          <w:jc w:val="center"/>
        </w:trPr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65825" w:rsidRPr="002440C2" w:rsidRDefault="00F65825" w:rsidP="0033510D">
            <w:pPr>
              <w:pStyle w:val="41"/>
              <w:jc w:val="both"/>
              <w:rPr>
                <w:bCs/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Р</w:t>
            </w:r>
            <w:r w:rsidRPr="002440C2">
              <w:rPr>
                <w:sz w:val="20"/>
                <w:szCs w:val="20"/>
                <w:lang w:val="kk-KZ"/>
              </w:rPr>
              <w:t xml:space="preserve">ека </w:t>
            </w:r>
            <w:r w:rsidRPr="002440C2">
              <w:rPr>
                <w:sz w:val="20"/>
                <w:szCs w:val="20"/>
              </w:rPr>
              <w:t>Сокыр,</w:t>
            </w:r>
            <w:r w:rsidRPr="002440C2">
              <w:rPr>
                <w:sz w:val="20"/>
                <w:szCs w:val="20"/>
                <w:lang w:val="kk-KZ"/>
              </w:rPr>
              <w:t xml:space="preserve"> </w:t>
            </w:r>
            <w:r w:rsidRPr="002440C2">
              <w:rPr>
                <w:sz w:val="20"/>
                <w:szCs w:val="20"/>
              </w:rPr>
              <w:t>устье,</w:t>
            </w:r>
            <w:r w:rsidRPr="002440C2">
              <w:rPr>
                <w:sz w:val="20"/>
                <w:szCs w:val="20"/>
                <w:lang w:val="kk-KZ"/>
              </w:rPr>
              <w:t xml:space="preserve"> Карагандинская область</w:t>
            </w:r>
            <w:r w:rsidRPr="002440C2">
              <w:rPr>
                <w:sz w:val="20"/>
                <w:szCs w:val="20"/>
              </w:rPr>
              <w:t xml:space="preserve"> а</w:t>
            </w:r>
            <w:r w:rsidRPr="002440C2">
              <w:rPr>
                <w:sz w:val="20"/>
                <w:szCs w:val="20"/>
                <w:lang w:val="kk-KZ"/>
              </w:rPr>
              <w:t>втодорожный мост в районе села Каражар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2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sz w:val="20"/>
                <w:szCs w:val="20"/>
                <w:lang w:val="kk-KZ"/>
              </w:rPr>
              <w:t>Аммоний-ион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</w:rPr>
            </w:pP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мг/дм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bCs/>
                <w:sz w:val="20"/>
                <w:szCs w:val="20"/>
                <w:lang w:val="kk-KZ"/>
              </w:rPr>
            </w:pPr>
            <w:r w:rsidRPr="002440C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10,64 </w:t>
            </w:r>
          </w:p>
        </w:tc>
        <w:tc>
          <w:tcPr>
            <w:tcW w:w="136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1958F3">
            <w:pPr>
              <w:widowControl w:val="0"/>
              <w:spacing w:after="0" w:line="240" w:lineRule="auto"/>
              <w:contextualSpacing/>
              <w:jc w:val="both"/>
              <w:rPr>
                <w:i/>
                <w:iCs/>
                <w:sz w:val="20"/>
                <w:szCs w:val="20"/>
              </w:rPr>
            </w:pP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Открыты проверки  на ТОО «Караганды Су», ш.Саранскую  ТОО «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Karaganda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Komir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», ТОО «Капиталстрой» . Отобраны пробы на сбросах в р. Сокур и в р. Сокур выше и ниже сбросов. Установлены превышения ПДС на ТОО «Караганды Су» по азоту аммония на 0,08 мг/дм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, нитритам на 0,56 мг/дм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. Наложен штраф 9 872 403тг.</w:t>
            </w:r>
          </w:p>
          <w:p w:rsidR="00F65825" w:rsidRPr="002440C2" w:rsidRDefault="00F65825" w:rsidP="001958F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На ш.Саранской  ТОО «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Karaganda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Komir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» превышения ПДС по  нитритам на 0,23 мг/дм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2440C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Наложен штраф 2190 719тг</w:t>
            </w:r>
          </w:p>
          <w:p w:rsidR="00F65825" w:rsidRPr="002440C2" w:rsidRDefault="00F65825" w:rsidP="001958F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>На ТОО «Капиталстрой» установлены превышения ПДС по азоту аммония  азоту аммония на 96,09 мг/дм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2440C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Наложен штраф</w:t>
            </w:r>
          </w:p>
          <w:p w:rsidR="00F65825" w:rsidRPr="002440C2" w:rsidRDefault="00F65825" w:rsidP="001958F3">
            <w:pPr>
              <w:pStyle w:val="41"/>
              <w:jc w:val="both"/>
              <w:rPr>
                <w:i/>
                <w:sz w:val="20"/>
                <w:szCs w:val="20"/>
                <w:lang w:val="kk-KZ"/>
              </w:rPr>
            </w:pPr>
            <w:r w:rsidRPr="002440C2">
              <w:rPr>
                <w:b/>
                <w:bCs/>
                <w:i/>
                <w:iCs/>
                <w:sz w:val="20"/>
                <w:szCs w:val="20"/>
              </w:rPr>
              <w:t xml:space="preserve"> 1 582 564тг.</w:t>
            </w:r>
          </w:p>
        </w:tc>
      </w:tr>
      <w:tr w:rsidR="00F65825" w:rsidRPr="002440C2" w:rsidTr="00F65825">
        <w:trPr>
          <w:trHeight w:val="486"/>
          <w:jc w:val="center"/>
        </w:trPr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5825" w:rsidRPr="002440C2" w:rsidRDefault="00F65825" w:rsidP="0033510D">
            <w:pPr>
              <w:pStyle w:val="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2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  <w:lang w:val="kk-KZ"/>
              </w:rPr>
              <w:t>Нитриты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</w:rPr>
            </w:pP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мг/дм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b/>
                <w:color w:val="000000"/>
                <w:sz w:val="20"/>
                <w:szCs w:val="20"/>
              </w:rPr>
              <w:t>6,440</w:t>
            </w:r>
          </w:p>
        </w:tc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i/>
                <w:sz w:val="20"/>
                <w:szCs w:val="20"/>
                <w:lang w:val="kk-KZ"/>
              </w:rPr>
            </w:pPr>
          </w:p>
        </w:tc>
      </w:tr>
      <w:tr w:rsidR="00F65825" w:rsidRPr="002440C2" w:rsidTr="00F65825">
        <w:trPr>
          <w:trHeight w:val="315"/>
          <w:jc w:val="center"/>
        </w:trPr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both"/>
              <w:rPr>
                <w:bCs/>
                <w:sz w:val="20"/>
                <w:szCs w:val="20"/>
              </w:rPr>
            </w:pPr>
            <w:r w:rsidRPr="002440C2">
              <w:rPr>
                <w:sz w:val="20"/>
                <w:szCs w:val="20"/>
                <w:lang w:val="kk-KZ"/>
              </w:rPr>
              <w:t>река Шерубайнура, Карагандинская область у</w:t>
            </w:r>
            <w:r w:rsidRPr="002440C2">
              <w:rPr>
                <w:sz w:val="20"/>
                <w:szCs w:val="20"/>
              </w:rPr>
              <w:t>стье, 2,0 км ниже с. Асыл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1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  <w:lang w:val="kk-KZ"/>
              </w:rPr>
              <w:t>Фосфор общий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color w:val="000000"/>
                <w:sz w:val="20"/>
                <w:szCs w:val="20"/>
              </w:rPr>
              <w:t>мг/дм</w:t>
            </w:r>
            <w:r w:rsidRPr="002440C2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bCs/>
                <w:sz w:val="20"/>
                <w:szCs w:val="20"/>
                <w:lang w:val="kk-KZ"/>
              </w:rPr>
            </w:pPr>
            <w:r w:rsidRPr="002440C2">
              <w:rPr>
                <w:b/>
                <w:color w:val="000000"/>
                <w:sz w:val="20"/>
                <w:szCs w:val="20"/>
              </w:rPr>
              <w:t>1,651</w:t>
            </w:r>
          </w:p>
        </w:tc>
        <w:tc>
          <w:tcPr>
            <w:tcW w:w="136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1958F3">
            <w:pPr>
              <w:pStyle w:val="41"/>
              <w:jc w:val="both"/>
              <w:rPr>
                <w:i/>
                <w:sz w:val="20"/>
                <w:szCs w:val="20"/>
                <w:lang w:val="kk-KZ"/>
              </w:rPr>
            </w:pPr>
            <w:r w:rsidRPr="002440C2">
              <w:rPr>
                <w:i/>
                <w:sz w:val="20"/>
                <w:szCs w:val="20"/>
              </w:rPr>
              <w:t>Открыта проверка на ТОО «Шахтинскводоканал». По результатам проверки сбросов не зафиксировано. Закрыта без нарушений.</w:t>
            </w:r>
          </w:p>
        </w:tc>
      </w:tr>
      <w:tr w:rsidR="00F65825" w:rsidRPr="002440C2" w:rsidTr="00F65825">
        <w:trPr>
          <w:trHeight w:val="300"/>
          <w:jc w:val="center"/>
        </w:trPr>
        <w:tc>
          <w:tcPr>
            <w:tcW w:w="110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2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  <w:lang w:val="kk-KZ"/>
              </w:rPr>
              <w:t>Фосфаты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</w:rPr>
            </w:pP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мг/дм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b/>
                <w:color w:val="000000"/>
                <w:sz w:val="20"/>
                <w:szCs w:val="20"/>
              </w:rPr>
              <w:t>5,059</w:t>
            </w:r>
          </w:p>
        </w:tc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i/>
                <w:sz w:val="20"/>
                <w:szCs w:val="20"/>
                <w:lang w:val="kk-KZ"/>
              </w:rPr>
            </w:pPr>
          </w:p>
        </w:tc>
      </w:tr>
      <w:tr w:rsidR="00F65825" w:rsidRPr="002440C2" w:rsidTr="00F65825">
        <w:trPr>
          <w:trHeight w:val="375"/>
          <w:jc w:val="center"/>
        </w:trPr>
        <w:tc>
          <w:tcPr>
            <w:tcW w:w="110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2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  <w:lang w:val="kk-KZ"/>
              </w:rPr>
              <w:t>Амоний-ион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</w:rPr>
            </w:pP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мг/дм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b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i/>
                <w:sz w:val="20"/>
                <w:szCs w:val="20"/>
                <w:lang w:val="kk-KZ"/>
              </w:rPr>
            </w:pPr>
          </w:p>
        </w:tc>
      </w:tr>
      <w:tr w:rsidR="00F65825" w:rsidRPr="002440C2" w:rsidTr="00F65825">
        <w:trPr>
          <w:trHeight w:val="345"/>
          <w:jc w:val="center"/>
        </w:trPr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1 ВЗ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2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</w:rPr>
            </w:pPr>
            <w:r w:rsidRPr="002440C2">
              <w:rPr>
                <w:sz w:val="20"/>
                <w:szCs w:val="20"/>
              </w:rPr>
              <w:t>0</w:t>
            </w:r>
            <w:r w:rsidRPr="002440C2">
              <w:rPr>
                <w:sz w:val="20"/>
                <w:szCs w:val="20"/>
                <w:lang w:val="kk-KZ"/>
              </w:rPr>
              <w:t>3</w:t>
            </w:r>
            <w:r w:rsidRPr="002440C2">
              <w:rPr>
                <w:sz w:val="20"/>
                <w:szCs w:val="20"/>
              </w:rPr>
              <w:t>.0</w:t>
            </w:r>
            <w:r w:rsidRPr="002440C2">
              <w:rPr>
                <w:sz w:val="20"/>
                <w:szCs w:val="20"/>
                <w:lang w:val="kk-KZ"/>
              </w:rPr>
              <w:t>6</w:t>
            </w:r>
            <w:r w:rsidRPr="002440C2">
              <w:rPr>
                <w:sz w:val="20"/>
                <w:szCs w:val="20"/>
              </w:rPr>
              <w:t>.2026 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sz w:val="20"/>
                <w:szCs w:val="20"/>
                <w:lang w:val="kk-KZ"/>
              </w:rPr>
              <w:t>Нитриты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0"/>
                <w:szCs w:val="20"/>
              </w:rPr>
            </w:pP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мг/дм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2440C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sz w:val="20"/>
                <w:szCs w:val="20"/>
                <w:lang w:val="kk-KZ"/>
              </w:rPr>
            </w:pPr>
            <w:r w:rsidRPr="002440C2">
              <w:rPr>
                <w:b/>
                <w:color w:val="000000"/>
                <w:sz w:val="20"/>
                <w:szCs w:val="20"/>
              </w:rPr>
              <w:t>6,733</w:t>
            </w:r>
          </w:p>
        </w:tc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2440C2" w:rsidRDefault="00F65825" w:rsidP="0033510D">
            <w:pPr>
              <w:pStyle w:val="41"/>
              <w:jc w:val="center"/>
              <w:rPr>
                <w:i/>
                <w:sz w:val="20"/>
                <w:szCs w:val="20"/>
                <w:lang w:val="kk-KZ"/>
              </w:rPr>
            </w:pPr>
          </w:p>
        </w:tc>
      </w:tr>
      <w:tr w:rsidR="00F65825" w:rsidRPr="002440C2" w:rsidTr="00F65825">
        <w:trPr>
          <w:trHeight w:val="345"/>
          <w:jc w:val="center"/>
        </w:trPr>
        <w:tc>
          <w:tcPr>
            <w:tcW w:w="5000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25" w:rsidRPr="002440C2" w:rsidRDefault="00F65825" w:rsidP="0033510D">
            <w:pPr>
              <w:pStyle w:val="41"/>
              <w:jc w:val="center"/>
              <w:rPr>
                <w:i/>
                <w:sz w:val="20"/>
                <w:szCs w:val="20"/>
                <w:lang w:val="kk-KZ"/>
              </w:rPr>
            </w:pPr>
            <w:r w:rsidRPr="002440C2">
              <w:rPr>
                <w:b/>
                <w:bCs/>
                <w:iCs/>
                <w:lang w:val="kk-KZ"/>
              </w:rPr>
              <w:t>Итого: 6 случаев ВЗ на 2 в/о.</w:t>
            </w:r>
          </w:p>
        </w:tc>
      </w:tr>
    </w:tbl>
    <w:p w:rsidR="001515D3" w:rsidRPr="002440C2" w:rsidRDefault="001515D3" w:rsidP="002C7314">
      <w:pPr>
        <w:spacing w:after="160" w:line="259" w:lineRule="auto"/>
        <w:rPr>
          <w:sz w:val="24"/>
          <w:szCs w:val="24"/>
        </w:rPr>
      </w:pPr>
    </w:p>
    <w:p w:rsidR="00FC24D9" w:rsidRPr="002440C2" w:rsidRDefault="00FC24D9" w:rsidP="00276F26">
      <w:pPr>
        <w:spacing w:after="160" w:line="259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bookmarkStart w:id="0" w:name="_GoBack"/>
      <w:bookmarkEnd w:id="0"/>
    </w:p>
    <w:sectPr w:rsidR="00FC24D9" w:rsidRPr="002440C2" w:rsidSect="006E7E24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6C" w:rsidRDefault="004D7C6C">
      <w:pPr>
        <w:spacing w:after="0" w:line="240" w:lineRule="auto"/>
      </w:pPr>
      <w:r>
        <w:separator/>
      </w:r>
    </w:p>
  </w:endnote>
  <w:endnote w:type="continuationSeparator" w:id="0">
    <w:p w:rsidR="004D7C6C" w:rsidRDefault="004D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6C" w:rsidRDefault="004D7C6C">
      <w:pPr>
        <w:spacing w:after="0" w:line="240" w:lineRule="auto"/>
      </w:pPr>
      <w:r>
        <w:separator/>
      </w:r>
    </w:p>
  </w:footnote>
  <w:footnote w:type="continuationSeparator" w:id="0">
    <w:p w:rsidR="004D7C6C" w:rsidRDefault="004D7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66117"/>
    <w:multiLevelType w:val="hybridMultilevel"/>
    <w:tmpl w:val="A956E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40137"/>
    <w:multiLevelType w:val="hybridMultilevel"/>
    <w:tmpl w:val="D2E0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71"/>
    <w:rsid w:val="000241AF"/>
    <w:rsid w:val="0006281E"/>
    <w:rsid w:val="000A4C54"/>
    <w:rsid w:val="000B2241"/>
    <w:rsid w:val="000C1D6F"/>
    <w:rsid w:val="000C322E"/>
    <w:rsid w:val="000C34BF"/>
    <w:rsid w:val="000F2BB8"/>
    <w:rsid w:val="000F33E9"/>
    <w:rsid w:val="000F7242"/>
    <w:rsid w:val="001243D1"/>
    <w:rsid w:val="0012784C"/>
    <w:rsid w:val="0013064F"/>
    <w:rsid w:val="00147123"/>
    <w:rsid w:val="001515D3"/>
    <w:rsid w:val="00152B64"/>
    <w:rsid w:val="00156066"/>
    <w:rsid w:val="001731D6"/>
    <w:rsid w:val="001958F3"/>
    <w:rsid w:val="001B720A"/>
    <w:rsid w:val="001C78BA"/>
    <w:rsid w:val="001D19E4"/>
    <w:rsid w:val="0021174D"/>
    <w:rsid w:val="00237351"/>
    <w:rsid w:val="002440C2"/>
    <w:rsid w:val="00246071"/>
    <w:rsid w:val="0024691D"/>
    <w:rsid w:val="00271403"/>
    <w:rsid w:val="00276F26"/>
    <w:rsid w:val="002812CF"/>
    <w:rsid w:val="002A3EA8"/>
    <w:rsid w:val="002C7314"/>
    <w:rsid w:val="002C7A58"/>
    <w:rsid w:val="002E52BC"/>
    <w:rsid w:val="002F6DFA"/>
    <w:rsid w:val="00302249"/>
    <w:rsid w:val="0032580D"/>
    <w:rsid w:val="0033510D"/>
    <w:rsid w:val="003366B8"/>
    <w:rsid w:val="00351B37"/>
    <w:rsid w:val="00364827"/>
    <w:rsid w:val="003A2465"/>
    <w:rsid w:val="003A3EC5"/>
    <w:rsid w:val="003B707E"/>
    <w:rsid w:val="003C08DE"/>
    <w:rsid w:val="00416FAB"/>
    <w:rsid w:val="00417CF9"/>
    <w:rsid w:val="00424726"/>
    <w:rsid w:val="00425B8C"/>
    <w:rsid w:val="004311F2"/>
    <w:rsid w:val="0043466F"/>
    <w:rsid w:val="00454F0A"/>
    <w:rsid w:val="00455AC8"/>
    <w:rsid w:val="00460126"/>
    <w:rsid w:val="00477856"/>
    <w:rsid w:val="004A04AF"/>
    <w:rsid w:val="004B7FB6"/>
    <w:rsid w:val="004C6FBD"/>
    <w:rsid w:val="004D7C6C"/>
    <w:rsid w:val="005015AE"/>
    <w:rsid w:val="005022DB"/>
    <w:rsid w:val="00517B35"/>
    <w:rsid w:val="00521BCD"/>
    <w:rsid w:val="00532B69"/>
    <w:rsid w:val="00542359"/>
    <w:rsid w:val="005436A8"/>
    <w:rsid w:val="0056164D"/>
    <w:rsid w:val="00565A60"/>
    <w:rsid w:val="00565EC7"/>
    <w:rsid w:val="00580D93"/>
    <w:rsid w:val="00587D19"/>
    <w:rsid w:val="005A28E3"/>
    <w:rsid w:val="005B58FA"/>
    <w:rsid w:val="005D3D43"/>
    <w:rsid w:val="00605810"/>
    <w:rsid w:val="00642789"/>
    <w:rsid w:val="006752E2"/>
    <w:rsid w:val="006B614C"/>
    <w:rsid w:val="006E7E24"/>
    <w:rsid w:val="006F152C"/>
    <w:rsid w:val="006F49C0"/>
    <w:rsid w:val="007002F9"/>
    <w:rsid w:val="00735BD5"/>
    <w:rsid w:val="007502F2"/>
    <w:rsid w:val="007A7DE6"/>
    <w:rsid w:val="007E2FDC"/>
    <w:rsid w:val="007E3D7E"/>
    <w:rsid w:val="007F7FDC"/>
    <w:rsid w:val="00822163"/>
    <w:rsid w:val="00831A78"/>
    <w:rsid w:val="00832FF5"/>
    <w:rsid w:val="00873B32"/>
    <w:rsid w:val="00885E89"/>
    <w:rsid w:val="00897B7C"/>
    <w:rsid w:val="008A6FE4"/>
    <w:rsid w:val="008B3B6C"/>
    <w:rsid w:val="008E2CE5"/>
    <w:rsid w:val="008E7A26"/>
    <w:rsid w:val="008F6496"/>
    <w:rsid w:val="00900EBF"/>
    <w:rsid w:val="009025F5"/>
    <w:rsid w:val="00921387"/>
    <w:rsid w:val="0094113D"/>
    <w:rsid w:val="0098244B"/>
    <w:rsid w:val="009C611F"/>
    <w:rsid w:val="009C6B92"/>
    <w:rsid w:val="009F063F"/>
    <w:rsid w:val="009F0927"/>
    <w:rsid w:val="00A16D46"/>
    <w:rsid w:val="00A558E4"/>
    <w:rsid w:val="00A60BF7"/>
    <w:rsid w:val="00A65787"/>
    <w:rsid w:val="00A65EC3"/>
    <w:rsid w:val="00A7278B"/>
    <w:rsid w:val="00A857BA"/>
    <w:rsid w:val="00AA52D9"/>
    <w:rsid w:val="00AD5F5E"/>
    <w:rsid w:val="00AE1AA2"/>
    <w:rsid w:val="00AE743C"/>
    <w:rsid w:val="00AF2471"/>
    <w:rsid w:val="00B104AF"/>
    <w:rsid w:val="00B312A3"/>
    <w:rsid w:val="00B5436E"/>
    <w:rsid w:val="00B62384"/>
    <w:rsid w:val="00B660DC"/>
    <w:rsid w:val="00B9020E"/>
    <w:rsid w:val="00B93E60"/>
    <w:rsid w:val="00BA4039"/>
    <w:rsid w:val="00BF68F3"/>
    <w:rsid w:val="00C073CC"/>
    <w:rsid w:val="00C3403D"/>
    <w:rsid w:val="00C654AC"/>
    <w:rsid w:val="00CC7BB9"/>
    <w:rsid w:val="00CD6449"/>
    <w:rsid w:val="00CF39F6"/>
    <w:rsid w:val="00D07433"/>
    <w:rsid w:val="00D643D6"/>
    <w:rsid w:val="00D66AF5"/>
    <w:rsid w:val="00D81198"/>
    <w:rsid w:val="00D84095"/>
    <w:rsid w:val="00DA59A4"/>
    <w:rsid w:val="00DB5825"/>
    <w:rsid w:val="00E06F4A"/>
    <w:rsid w:val="00E1591B"/>
    <w:rsid w:val="00E21045"/>
    <w:rsid w:val="00E224EE"/>
    <w:rsid w:val="00E3244F"/>
    <w:rsid w:val="00E55C50"/>
    <w:rsid w:val="00E64FA4"/>
    <w:rsid w:val="00E75D72"/>
    <w:rsid w:val="00E80A9B"/>
    <w:rsid w:val="00EA2CC1"/>
    <w:rsid w:val="00EB2CAA"/>
    <w:rsid w:val="00ED2657"/>
    <w:rsid w:val="00EE3797"/>
    <w:rsid w:val="00F2065A"/>
    <w:rsid w:val="00F40179"/>
    <w:rsid w:val="00F43451"/>
    <w:rsid w:val="00F65825"/>
    <w:rsid w:val="00F92E0E"/>
    <w:rsid w:val="00FB2B06"/>
    <w:rsid w:val="00FC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EB3A9E-888B-4388-BB8A-548BA006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6D46"/>
    <w:pPr>
      <w:keepNext/>
      <w:keepLines/>
      <w:spacing w:before="360"/>
      <w:outlineLvl w:val="1"/>
    </w:pPr>
    <w:rPr>
      <w:rFonts w:ascii="Arial" w:eastAsia="Arial" w:hAnsi="Arial" w:cs="Arial"/>
      <w:sz w:val="3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C6F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Без интервала4"/>
    <w:qFormat/>
    <w:rsid w:val="002C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qFormat/>
    <w:rsid w:val="002C7A58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C7A5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103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2C7A58"/>
  </w:style>
  <w:style w:type="paragraph" w:customStyle="1" w:styleId="Default">
    <w:name w:val="Default"/>
    <w:rsid w:val="002C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C6FBD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16D46"/>
    <w:rPr>
      <w:rFonts w:ascii="Arial" w:eastAsia="Arial" w:hAnsi="Arial" w:cs="Arial"/>
      <w:sz w:val="34"/>
      <w:lang w:val="en-US"/>
    </w:rPr>
  </w:style>
  <w:style w:type="paragraph" w:customStyle="1" w:styleId="1583">
    <w:name w:val="1583"/>
    <w:aliases w:val="bqiaagaaeyqcaaagiaiaaan9bqaabysfaaaaaaaaaaaaaaaaaaaaaaaaaaaaaaaaaaaaaaaaaaaaaaaaaaaaaaaaaaaaaaaaaaaaaaaaaaaaaaaaaaaaaaaaaaaaaaaaaaaaaaaaaaaaaaaaaaaaaaaaaaaaaaaaaaaaaaaaaaaaaaaaaaaaaaaaaaaaaaaaaaaaaaaaaaaaaaaaaaaaaaaaaaaaaaaaaaaaaaaa"/>
    <w:basedOn w:val="a"/>
    <w:rsid w:val="00CF3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2">
    <w:name w:val="No Spacing Char2"/>
    <w:link w:val="19"/>
    <w:uiPriority w:val="99"/>
    <w:rsid w:val="00900EBF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rsid w:val="00900EBF"/>
    <w:pPr>
      <w:spacing w:after="0" w:line="240" w:lineRule="auto"/>
    </w:pPr>
    <w:rPr>
      <w:rFonts w:eastAsiaTheme="minorHAnsi" w:cstheme="minorBidi"/>
      <w:sz w:val="32"/>
      <w:lang w:eastAsia="en-US"/>
    </w:rPr>
  </w:style>
  <w:style w:type="table" w:styleId="a5">
    <w:name w:val="Table Grid"/>
    <w:uiPriority w:val="59"/>
    <w:rsid w:val="0094113D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0C1D6F"/>
  </w:style>
  <w:style w:type="paragraph" w:styleId="a6">
    <w:name w:val="table of figures"/>
    <w:basedOn w:val="a"/>
    <w:next w:val="a"/>
    <w:uiPriority w:val="99"/>
    <w:unhideWhenUsed/>
    <w:rsid w:val="0056164D"/>
    <w:pPr>
      <w:spacing w:after="0"/>
    </w:pPr>
    <w:rPr>
      <w:rFonts w:ascii="Arial" w:eastAsia="Arial" w:hAnsi="Arial" w:cs="Arial"/>
      <w:lang w:val="en-US" w:eastAsia="en-US"/>
    </w:rPr>
  </w:style>
  <w:style w:type="paragraph" w:customStyle="1" w:styleId="SalemParagraph">
    <w:name w:val="SalemParagraph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1D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31416-DDA2-4714-B168-3621FF42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109</cp:revision>
  <dcterms:created xsi:type="dcterms:W3CDTF">2025-06-02T11:35:00Z</dcterms:created>
  <dcterms:modified xsi:type="dcterms:W3CDTF">2026-07-17T06:18:00Z</dcterms:modified>
</cp:coreProperties>
</file>