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CC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B7160E">
        <w:rPr>
          <w:rFonts w:ascii="Times New Roman" w:hAnsi="Times New Roman" w:cs="Times New Roman"/>
          <w:b/>
        </w:rPr>
        <w:t>н</w:t>
      </w:r>
      <w:r w:rsidR="00687939">
        <w:rPr>
          <w:rFonts w:ascii="Times New Roman" w:hAnsi="Times New Roman" w:cs="Times New Roman"/>
          <w:b/>
        </w:rPr>
        <w:t>ый гидрологический бюллетень №14</w:t>
      </w:r>
    </w:p>
    <w:p w:rsidR="000C3BD5" w:rsidRDefault="003F0D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ОЯ: В результате подъёма река вышла из берегов. Гидрологический пост</w:t>
      </w:r>
      <w:r w:rsidR="00506F43">
        <w:rPr>
          <w:rFonts w:ascii="Times New Roman" w:hAnsi="Times New Roman"/>
          <w:b/>
          <w:sz w:val="24"/>
          <w:szCs w:val="24"/>
        </w:rPr>
        <w:t xml:space="preserve"> (сваи и репера) по</w:t>
      </w:r>
      <w:r>
        <w:rPr>
          <w:rFonts w:ascii="Times New Roman" w:hAnsi="Times New Roman"/>
          <w:b/>
          <w:sz w:val="24"/>
          <w:szCs w:val="24"/>
        </w:rPr>
        <w:t>лностью в воде, доступа к посту</w:t>
      </w:r>
      <w:r w:rsidR="00506F43">
        <w:rPr>
          <w:rFonts w:ascii="Times New Roman" w:hAnsi="Times New Roman"/>
          <w:b/>
          <w:sz w:val="24"/>
          <w:szCs w:val="24"/>
        </w:rPr>
        <w:t xml:space="preserve"> нет!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8242D4">
        <w:rPr>
          <w:rFonts w:ascii="Times New Roman" w:hAnsi="Times New Roman" w:cs="Times New Roman"/>
        </w:rPr>
        <w:t xml:space="preserve"> состоянию на </w:t>
      </w:r>
      <w:r w:rsidR="00687939">
        <w:rPr>
          <w:rFonts w:ascii="Times New Roman" w:hAnsi="Times New Roman" w:cs="Times New Roman"/>
        </w:rPr>
        <w:t>08</w:t>
      </w:r>
      <w:r w:rsidR="00B7160E">
        <w:rPr>
          <w:rFonts w:ascii="Times New Roman" w:hAnsi="Times New Roman" w:cs="Times New Roman"/>
        </w:rPr>
        <w:t>:00 час. 1</w:t>
      </w:r>
      <w:r w:rsidR="00687939">
        <w:rPr>
          <w:rFonts w:ascii="Times New Roman" w:hAnsi="Times New Roman" w:cs="Times New Roman"/>
        </w:rPr>
        <w:t>4</w:t>
      </w:r>
      <w:r w:rsidR="00506F43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B7160E" w:rsidRPr="002A0372" w:rsidRDefault="00687939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7160E" w:rsidRPr="00DF4BE6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602FC7">
        <w:trPr>
          <w:trHeight w:val="346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440" w:type="dxa"/>
          </w:tcPr>
          <w:p w:rsidR="00B7160E" w:rsidRPr="004620C4" w:rsidRDefault="00602FC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7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B7160E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440" w:type="dxa"/>
          </w:tcPr>
          <w:p w:rsidR="00B7160E" w:rsidRPr="00662C42" w:rsidRDefault="00EA439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40" w:type="dxa"/>
          </w:tcPr>
          <w:p w:rsidR="00B7160E" w:rsidRPr="00662C42" w:rsidRDefault="00687939" w:rsidP="00687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</w:tcPr>
          <w:p w:rsidR="00B7160E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7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B7160E" w:rsidRPr="00662C42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40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9C3730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B7160E" w:rsidRPr="00662C42" w:rsidRDefault="00602FC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440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9C3730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DF4BE6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B7160E" w:rsidRPr="00DF4BE6" w:rsidRDefault="00687939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C62CB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793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40" w:type="dxa"/>
          </w:tcPr>
          <w:p w:rsidR="00B7160E" w:rsidRPr="00C62CB1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Pr="00C62CB1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40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</w:p>
        </w:tc>
        <w:tc>
          <w:tcPr>
            <w:tcW w:w="1175" w:type="dxa"/>
          </w:tcPr>
          <w:p w:rsidR="00B7160E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 ОЯ</w:t>
            </w:r>
          </w:p>
        </w:tc>
      </w:tr>
      <w:tr w:rsidR="00B7160E">
        <w:tc>
          <w:tcPr>
            <w:tcW w:w="3397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440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175" w:type="dxa"/>
          </w:tcPr>
          <w:p w:rsidR="00B7160E" w:rsidRPr="00C15491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</w:p>
        </w:tc>
        <w:tc>
          <w:tcPr>
            <w:tcW w:w="1984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B7160E" w:rsidRPr="00662C42" w:rsidRDefault="00602FC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</w:tcPr>
          <w:p w:rsidR="00B7160E" w:rsidRPr="00662C42" w:rsidRDefault="00602FC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</w:tcPr>
          <w:p w:rsidR="00B7160E" w:rsidRPr="00D40935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A83410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440" w:type="dxa"/>
          </w:tcPr>
          <w:p w:rsidR="00B7160E" w:rsidRPr="00A83410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A83410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B7160E" w:rsidRPr="00A83410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40" w:type="dxa"/>
          </w:tcPr>
          <w:p w:rsidR="00B7160E" w:rsidRPr="00A83410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175" w:type="dxa"/>
          </w:tcPr>
          <w:p w:rsidR="00B7160E" w:rsidRPr="00A83410" w:rsidRDefault="0055577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440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B7160E" w:rsidRPr="004620C4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440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+42</w:t>
            </w:r>
          </w:p>
        </w:tc>
        <w:tc>
          <w:tcPr>
            <w:tcW w:w="1175" w:type="dxa"/>
          </w:tcPr>
          <w:p w:rsidR="00B7160E" w:rsidRPr="0055577A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555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40" w:type="dxa"/>
          </w:tcPr>
          <w:p w:rsidR="00B7160E" w:rsidRPr="00D549D8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602FC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40" w:type="dxa"/>
          </w:tcPr>
          <w:p w:rsidR="00B7160E" w:rsidRDefault="00602FC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40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</w:tcPr>
          <w:p w:rsidR="00B7160E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B7160E" w:rsidRPr="00662C42" w:rsidRDefault="00602FC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B7160E" w:rsidRPr="00662C42" w:rsidRDefault="00602FC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9C3730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71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40" w:type="dxa"/>
          </w:tcPr>
          <w:p w:rsidR="00B7160E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9C3730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440" w:type="dxa"/>
          </w:tcPr>
          <w:p w:rsidR="00B7160E" w:rsidRPr="00A83410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175" w:type="dxa"/>
          </w:tcPr>
          <w:p w:rsidR="00B7160E" w:rsidRPr="009C3730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440" w:type="dxa"/>
          </w:tcPr>
          <w:p w:rsidR="00B7160E" w:rsidRPr="00A83410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79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B7160E" w:rsidRPr="008242D4" w:rsidRDefault="00AD53A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8242D4" w:rsidRPr="00893BE7" w:rsidRDefault="0055577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42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242D4" w:rsidRPr="00864D1C" w:rsidRDefault="00FE15E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8242D4" w:rsidRPr="002340D4" w:rsidRDefault="00AD53A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271.24</w:t>
            </w:r>
          </w:p>
        </w:tc>
        <w:tc>
          <w:tcPr>
            <w:tcW w:w="1275" w:type="dxa"/>
          </w:tcPr>
          <w:p w:rsidR="008242D4" w:rsidRPr="00864D1C" w:rsidRDefault="00AD53A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242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275" w:type="dxa"/>
          </w:tcPr>
          <w:p w:rsidR="008242D4" w:rsidRPr="002340D4" w:rsidRDefault="00C3065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1" w:type="dxa"/>
          </w:tcPr>
          <w:p w:rsidR="008242D4" w:rsidRPr="002340D4" w:rsidRDefault="00C3065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</w:t>
      </w:r>
      <w:r w:rsidR="0055577A">
        <w:rPr>
          <w:rFonts w:ascii="Times New Roman" w:hAnsi="Times New Roman" w:cs="Times New Roman"/>
          <w:b/>
          <w:sz w:val="18"/>
        </w:rPr>
        <w:t>: данные по водохранилищам на 06</w:t>
      </w:r>
      <w:r>
        <w:rPr>
          <w:rFonts w:ascii="Times New Roman" w:hAnsi="Times New Roman" w:cs="Times New Roman"/>
          <w:b/>
          <w:sz w:val="18"/>
        </w:rPr>
        <w:t>:00 часов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687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№14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CF36A1">
        <w:rPr>
          <w:rFonts w:ascii="Times New Roman" w:hAnsi="Times New Roman" w:cs="Times New Roman"/>
          <w:b/>
          <w:lang w:val="kk-KZ"/>
        </w:rPr>
        <w:t xml:space="preserve"> 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2C70B4" w:rsidP="00303A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C70B4">
        <w:rPr>
          <w:rFonts w:ascii="Times New Roman" w:hAnsi="Times New Roman"/>
          <w:b/>
          <w:sz w:val="24"/>
          <w:szCs w:val="24"/>
          <w:lang w:val="kk-KZ"/>
        </w:rPr>
        <w:t>ҚҚ: Судың көтерілу нәтижесінде өзендер жағалаудан шығып кетті. Гидрологиялық бекеттер (свай және реперлер)толығымен суда, бекеттерге байланыс жок!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B7160E">
        <w:rPr>
          <w:rFonts w:ascii="Times New Roman" w:hAnsi="Times New Roman"/>
          <w:lang w:val="kk-KZ"/>
        </w:rPr>
        <w:t>1</w:t>
      </w:r>
      <w:r w:rsidR="00687939">
        <w:rPr>
          <w:rFonts w:ascii="Times New Roman" w:hAnsi="Times New Roman"/>
          <w:lang w:val="kk-KZ"/>
        </w:rPr>
        <w:t>4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3D551B">
        <w:rPr>
          <w:rFonts w:ascii="Times New Roman" w:hAnsi="Times New Roman"/>
          <w:lang w:val="kk-KZ"/>
        </w:rPr>
        <w:t xml:space="preserve"> сағат </w:t>
      </w:r>
      <w:r w:rsidR="00687939">
        <w:rPr>
          <w:rFonts w:ascii="Times New Roman" w:hAnsi="Times New Roman"/>
          <w:lang w:val="kk-KZ"/>
        </w:rPr>
        <w:t>08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AD53AA" w:rsidRPr="002A037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AD53AA" w:rsidRPr="00DF4BE6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53AA" w:rsidRPr="009F662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440" w:type="dxa"/>
          </w:tcPr>
          <w:p w:rsidR="00AD53AA" w:rsidRPr="004620C4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75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94.5</w:t>
            </w: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440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40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7.93</w:t>
            </w: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40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AD53AA" w:rsidRPr="009C3730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984" w:type="dxa"/>
          </w:tcPr>
          <w:p w:rsidR="00AD53AA" w:rsidRPr="003A1E3F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440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AD53AA" w:rsidRPr="009C3730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98.8</w:t>
            </w: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AD53AA" w:rsidRPr="00DF4BE6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AD53AA" w:rsidRPr="00DF4BE6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5.48</w:t>
            </w: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AD53AA" w:rsidRPr="00C62CB1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40" w:type="dxa"/>
          </w:tcPr>
          <w:p w:rsidR="00AD53AA" w:rsidRPr="00C62CB1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AD53AA" w:rsidRPr="00C62CB1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8.23</w:t>
            </w: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40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</w:p>
        </w:tc>
        <w:tc>
          <w:tcPr>
            <w:tcW w:w="1175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440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175" w:type="dxa"/>
          </w:tcPr>
          <w:p w:rsidR="00AD53AA" w:rsidRPr="00C15491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</w:tcPr>
          <w:p w:rsidR="00AD53AA" w:rsidRPr="00D40935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9.65</w:t>
            </w: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AD53AA" w:rsidRPr="00A83410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440" w:type="dxa"/>
          </w:tcPr>
          <w:p w:rsidR="00AD53AA" w:rsidRPr="00A83410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AD53AA" w:rsidRPr="00A83410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AD53AA" w:rsidRPr="00A83410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40" w:type="dxa"/>
          </w:tcPr>
          <w:p w:rsidR="00AD53AA" w:rsidRPr="00A83410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175" w:type="dxa"/>
          </w:tcPr>
          <w:p w:rsidR="00AD53AA" w:rsidRPr="00A83410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440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AD53AA" w:rsidRPr="004620C4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</w:t>
            </w: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440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+42</w:t>
            </w:r>
          </w:p>
        </w:tc>
        <w:tc>
          <w:tcPr>
            <w:tcW w:w="1175" w:type="dxa"/>
          </w:tcPr>
          <w:p w:rsidR="00AD53AA" w:rsidRPr="0055577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40" w:type="dxa"/>
          </w:tcPr>
          <w:p w:rsidR="00AD53AA" w:rsidRPr="00D549D8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40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40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72.8</w:t>
            </w: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AD53AA" w:rsidRPr="009C3730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40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AD53AA" w:rsidRPr="009C3730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440" w:type="dxa"/>
          </w:tcPr>
          <w:p w:rsidR="00AD53AA" w:rsidRPr="00A83410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175" w:type="dxa"/>
          </w:tcPr>
          <w:p w:rsidR="00AD53AA" w:rsidRPr="009C3730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D53AA">
        <w:tc>
          <w:tcPr>
            <w:tcW w:w="3397" w:type="dxa"/>
          </w:tcPr>
          <w:p w:rsidR="00AD53AA" w:rsidRPr="00F27DB9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AD53AA" w:rsidRPr="003C208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AD53AA" w:rsidRPr="00662C42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440" w:type="dxa"/>
          </w:tcPr>
          <w:p w:rsidR="00AD53AA" w:rsidRPr="00A83410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AD53AA" w:rsidRPr="008242D4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94.5</w:t>
            </w:r>
          </w:p>
        </w:tc>
        <w:tc>
          <w:tcPr>
            <w:tcW w:w="1984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F821BC" w:rsidRDefault="00F821BC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>Елек ө. Бестамақ гидробекетінде су өтіма бекеттің жармасында көпірден өлшенеді, бекеттің төменгі ағын есепке алынбайды</w:t>
      </w: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F821BC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AD53AA">
        <w:tc>
          <w:tcPr>
            <w:tcW w:w="3256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AD53AA" w:rsidRPr="00893BE7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AD53AA" w:rsidRPr="00864D1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30.0</w:t>
            </w:r>
          </w:p>
        </w:tc>
        <w:tc>
          <w:tcPr>
            <w:tcW w:w="1302" w:type="dxa"/>
          </w:tcPr>
          <w:p w:rsidR="00AD53AA" w:rsidRPr="002340D4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</w:t>
            </w:r>
          </w:p>
        </w:tc>
      </w:tr>
      <w:tr w:rsidR="00AD53AA">
        <w:tc>
          <w:tcPr>
            <w:tcW w:w="3256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AD53AA" w:rsidRPr="002340D4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271.24</w:t>
            </w:r>
          </w:p>
        </w:tc>
        <w:tc>
          <w:tcPr>
            <w:tcW w:w="1560" w:type="dxa"/>
          </w:tcPr>
          <w:p w:rsidR="00AD53AA" w:rsidRPr="00864D1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02" w:type="dxa"/>
          </w:tcPr>
          <w:p w:rsidR="00AD53AA" w:rsidRPr="002340D4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</w:t>
            </w:r>
          </w:p>
        </w:tc>
      </w:tr>
      <w:tr w:rsidR="00AD53AA">
        <w:tc>
          <w:tcPr>
            <w:tcW w:w="3256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AD53AA" w:rsidRPr="002340D4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560" w:type="dxa"/>
          </w:tcPr>
          <w:p w:rsidR="00AD53AA" w:rsidRPr="002340D4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02" w:type="dxa"/>
          </w:tcPr>
          <w:p w:rsidR="00AD53AA" w:rsidRPr="002340D4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03A23">
        <w:rPr>
          <w:rFonts w:ascii="Times New Roman" w:hAnsi="Times New Roman" w:cs="Times New Roman"/>
        </w:rPr>
        <w:t xml:space="preserve"> </w:t>
      </w:r>
      <w:r w:rsidRPr="0055577A">
        <w:rPr>
          <w:rFonts w:ascii="Times New Roman" w:hAnsi="Times New Roman" w:cs="Times New Roman"/>
          <w:b/>
          <w:sz w:val="18"/>
          <w:szCs w:val="18"/>
        </w:rPr>
        <w:t xml:space="preserve">Су қоймалары бойынша </w:t>
      </w:r>
      <w:r w:rsidR="0055577A" w:rsidRPr="0055577A">
        <w:rPr>
          <w:rFonts w:ascii="Times New Roman" w:hAnsi="Times New Roman" w:cs="Times New Roman"/>
          <w:b/>
          <w:sz w:val="18"/>
          <w:szCs w:val="18"/>
        </w:rPr>
        <w:t>06</w:t>
      </w:r>
      <w:r w:rsidRPr="0055577A">
        <w:rPr>
          <w:rFonts w:ascii="Times New Roman" w:hAnsi="Times New Roman" w:cs="Times New Roman"/>
          <w:b/>
          <w:sz w:val="18"/>
          <w:szCs w:val="18"/>
        </w:rPr>
        <w:t>:00 деректері</w:t>
      </w:r>
      <w:r w:rsidR="00303A23">
        <w:rPr>
          <w:rFonts w:ascii="Times New Roman" w:hAnsi="Times New Roman" w:cs="Times New Roman"/>
        </w:rPr>
        <w:t xml:space="preserve"> </w:t>
      </w:r>
    </w:p>
    <w:p w:rsidR="00F821BC" w:rsidRDefault="00F821B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F821BC" w:rsidRDefault="00F821B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bookmarkStart w:id="0" w:name="_GoBack"/>
      <w:bookmarkEnd w:id="0"/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4B" w:rsidRDefault="00342B4B">
      <w:pPr>
        <w:spacing w:after="0" w:line="240" w:lineRule="auto"/>
      </w:pPr>
      <w:r>
        <w:separator/>
      </w:r>
    </w:p>
  </w:endnote>
  <w:endnote w:type="continuationSeparator" w:id="0">
    <w:p w:rsidR="00342B4B" w:rsidRDefault="0034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4B" w:rsidRDefault="00342B4B">
      <w:pPr>
        <w:spacing w:after="0" w:line="240" w:lineRule="auto"/>
      </w:pPr>
      <w:r>
        <w:separator/>
      </w:r>
    </w:p>
  </w:footnote>
  <w:footnote w:type="continuationSeparator" w:id="0">
    <w:p w:rsidR="00342B4B" w:rsidRDefault="00342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505AE"/>
    <w:rsid w:val="000C3BD5"/>
    <w:rsid w:val="000D0856"/>
    <w:rsid w:val="001062BF"/>
    <w:rsid w:val="00111BE4"/>
    <w:rsid w:val="001158DA"/>
    <w:rsid w:val="0012397F"/>
    <w:rsid w:val="001346E2"/>
    <w:rsid w:val="001461DB"/>
    <w:rsid w:val="0016289D"/>
    <w:rsid w:val="001A3ABD"/>
    <w:rsid w:val="001E0BC8"/>
    <w:rsid w:val="001E1B48"/>
    <w:rsid w:val="0023220C"/>
    <w:rsid w:val="002340D4"/>
    <w:rsid w:val="00291B8A"/>
    <w:rsid w:val="002A0372"/>
    <w:rsid w:val="002C70B4"/>
    <w:rsid w:val="00303A23"/>
    <w:rsid w:val="003151C6"/>
    <w:rsid w:val="00342B4B"/>
    <w:rsid w:val="003772C9"/>
    <w:rsid w:val="00381078"/>
    <w:rsid w:val="00396CA9"/>
    <w:rsid w:val="003A1E3F"/>
    <w:rsid w:val="003C208C"/>
    <w:rsid w:val="003D551B"/>
    <w:rsid w:val="003F0D63"/>
    <w:rsid w:val="00423D2C"/>
    <w:rsid w:val="00450C42"/>
    <w:rsid w:val="00475370"/>
    <w:rsid w:val="004B1302"/>
    <w:rsid w:val="004D1BD3"/>
    <w:rsid w:val="00506F43"/>
    <w:rsid w:val="00517035"/>
    <w:rsid w:val="00521506"/>
    <w:rsid w:val="0055577A"/>
    <w:rsid w:val="005D1A55"/>
    <w:rsid w:val="005D34E8"/>
    <w:rsid w:val="005E16E0"/>
    <w:rsid w:val="005E189D"/>
    <w:rsid w:val="00602FC7"/>
    <w:rsid w:val="00657C85"/>
    <w:rsid w:val="006625EE"/>
    <w:rsid w:val="00687939"/>
    <w:rsid w:val="006E392B"/>
    <w:rsid w:val="0074128A"/>
    <w:rsid w:val="00786B48"/>
    <w:rsid w:val="007872D3"/>
    <w:rsid w:val="00797E38"/>
    <w:rsid w:val="007A5917"/>
    <w:rsid w:val="007B6D00"/>
    <w:rsid w:val="007E075C"/>
    <w:rsid w:val="008242D4"/>
    <w:rsid w:val="00831DF2"/>
    <w:rsid w:val="0086130B"/>
    <w:rsid w:val="008644B9"/>
    <w:rsid w:val="00864D1C"/>
    <w:rsid w:val="0087508C"/>
    <w:rsid w:val="00877366"/>
    <w:rsid w:val="00893BE7"/>
    <w:rsid w:val="00934D95"/>
    <w:rsid w:val="00974925"/>
    <w:rsid w:val="009864AF"/>
    <w:rsid w:val="009A4801"/>
    <w:rsid w:val="009B03DD"/>
    <w:rsid w:val="009C3730"/>
    <w:rsid w:val="009C7CB6"/>
    <w:rsid w:val="009D58B4"/>
    <w:rsid w:val="009E6565"/>
    <w:rsid w:val="009F6622"/>
    <w:rsid w:val="00A33F77"/>
    <w:rsid w:val="00A512B5"/>
    <w:rsid w:val="00A5222B"/>
    <w:rsid w:val="00A6389B"/>
    <w:rsid w:val="00A82CC5"/>
    <w:rsid w:val="00A83410"/>
    <w:rsid w:val="00AA2F5B"/>
    <w:rsid w:val="00AC2AB6"/>
    <w:rsid w:val="00AD53AA"/>
    <w:rsid w:val="00B34577"/>
    <w:rsid w:val="00B37B68"/>
    <w:rsid w:val="00B467E0"/>
    <w:rsid w:val="00B7160E"/>
    <w:rsid w:val="00B7367E"/>
    <w:rsid w:val="00B95838"/>
    <w:rsid w:val="00BD2C2C"/>
    <w:rsid w:val="00C14E82"/>
    <w:rsid w:val="00C15491"/>
    <w:rsid w:val="00C3065A"/>
    <w:rsid w:val="00C51E4E"/>
    <w:rsid w:val="00C54191"/>
    <w:rsid w:val="00C57099"/>
    <w:rsid w:val="00C86430"/>
    <w:rsid w:val="00C928F3"/>
    <w:rsid w:val="00CA0AA2"/>
    <w:rsid w:val="00CA3751"/>
    <w:rsid w:val="00CD0783"/>
    <w:rsid w:val="00CE20F2"/>
    <w:rsid w:val="00CF36A1"/>
    <w:rsid w:val="00D02DEB"/>
    <w:rsid w:val="00D25265"/>
    <w:rsid w:val="00D40935"/>
    <w:rsid w:val="00D549D8"/>
    <w:rsid w:val="00D9306E"/>
    <w:rsid w:val="00DC4F66"/>
    <w:rsid w:val="00DD471D"/>
    <w:rsid w:val="00DF4BE6"/>
    <w:rsid w:val="00E27E66"/>
    <w:rsid w:val="00E32006"/>
    <w:rsid w:val="00E511A8"/>
    <w:rsid w:val="00E53F79"/>
    <w:rsid w:val="00E803B4"/>
    <w:rsid w:val="00EA439C"/>
    <w:rsid w:val="00EC76B0"/>
    <w:rsid w:val="00EC7BC0"/>
    <w:rsid w:val="00F162B3"/>
    <w:rsid w:val="00F17EB1"/>
    <w:rsid w:val="00F27DB9"/>
    <w:rsid w:val="00F61CAA"/>
    <w:rsid w:val="00F6431C"/>
    <w:rsid w:val="00F821BC"/>
    <w:rsid w:val="00FE15E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90</cp:revision>
  <cp:lastPrinted>2024-04-11T10:42:00Z</cp:lastPrinted>
  <dcterms:created xsi:type="dcterms:W3CDTF">2024-02-27T09:00:00Z</dcterms:created>
  <dcterms:modified xsi:type="dcterms:W3CDTF">2024-05-06T13:41:00Z</dcterms:modified>
</cp:coreProperties>
</file>